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30375">
            <w:pPr>
              <w:rPr>
                <w:rFonts w:ascii="Arial" w:hAnsi="Arial"/>
              </w:rPr>
            </w:pPr>
            <w:r>
              <w:rPr>
                <w:rFonts w:ascii="Arial" w:hAnsi="Arial"/>
              </w:rPr>
              <w:t>Health Promotion and Health Challenges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30375">
            <w:pPr>
              <w:rPr>
                <w:rFonts w:ascii="Arial" w:hAnsi="Arial"/>
              </w:rPr>
            </w:pPr>
            <w:r>
              <w:rPr>
                <w:rFonts w:ascii="Arial" w:hAnsi="Arial"/>
              </w:rPr>
              <w:t>PSW121</w:t>
            </w:r>
          </w:p>
          <w:p w:rsidR="00330375" w:rsidRPr="00F1598C" w:rsidRDefault="00330375">
            <w:pPr>
              <w:rPr>
                <w:rFonts w:ascii="Arial" w:hAnsi="Arial"/>
              </w:rPr>
            </w:pPr>
            <w:r>
              <w:rPr>
                <w:rFonts w:ascii="Arial" w:hAnsi="Arial"/>
              </w:rPr>
              <w:t>PSW0121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30375">
            <w:pPr>
              <w:rPr>
                <w:rFonts w:ascii="Arial" w:hAnsi="Arial"/>
              </w:rPr>
            </w:pPr>
            <w:r>
              <w:rPr>
                <w:rFonts w:ascii="Arial" w:hAnsi="Arial"/>
              </w:rPr>
              <w:t>Personal Support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30375">
            <w:pPr>
              <w:rPr>
                <w:rFonts w:ascii="Arial" w:hAnsi="Arial"/>
              </w:rPr>
            </w:pPr>
            <w:proofErr w:type="spellStart"/>
            <w:r>
              <w:rPr>
                <w:rFonts w:ascii="Arial" w:hAnsi="Arial"/>
              </w:rPr>
              <w:t>Viki</w:t>
            </w:r>
            <w:proofErr w:type="spellEnd"/>
            <w:r>
              <w:rPr>
                <w:rFonts w:ascii="Arial" w:hAnsi="Arial"/>
              </w:rPr>
              <w:t xml:space="preserve"> Nolan</w:t>
            </w:r>
          </w:p>
          <w:p w:rsidR="00757B48" w:rsidRPr="00F1598C" w:rsidRDefault="00330375">
            <w:pPr>
              <w:rPr>
                <w:rFonts w:ascii="Arial" w:hAnsi="Arial"/>
              </w:rPr>
            </w:pPr>
            <w:r>
              <w:rPr>
                <w:rFonts w:ascii="Arial" w:hAnsi="Arial"/>
              </w:rPr>
              <w:t xml:space="preserve">Sara Trotter,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3037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30375">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30375" w:rsidRPr="00D9492B" w:rsidTr="008211BA">
        <w:tblPrEx>
          <w:tblCellMar>
            <w:top w:w="0" w:type="dxa"/>
            <w:bottom w:w="0" w:type="dxa"/>
          </w:tblCellMar>
        </w:tblPrEx>
        <w:tc>
          <w:tcPr>
            <w:tcW w:w="675" w:type="dxa"/>
          </w:tcPr>
          <w:p w:rsidR="00330375" w:rsidRPr="00D9492B" w:rsidRDefault="00330375" w:rsidP="008211BA">
            <w:pPr>
              <w:rPr>
                <w:rFonts w:ascii="Calibri" w:hAnsi="Calibri" w:cs="Calibri"/>
                <w:b/>
              </w:rPr>
            </w:pPr>
            <w:r w:rsidRPr="00D9492B">
              <w:rPr>
                <w:rFonts w:ascii="Calibri" w:hAnsi="Calibri" w:cs="Calibri"/>
                <w:b/>
              </w:rPr>
              <w:lastRenderedPageBreak/>
              <w:t>I.</w:t>
            </w:r>
          </w:p>
        </w:tc>
        <w:tc>
          <w:tcPr>
            <w:tcW w:w="8181" w:type="dxa"/>
          </w:tcPr>
          <w:p w:rsidR="00330375" w:rsidRPr="00D9492B" w:rsidRDefault="00330375" w:rsidP="008211BA">
            <w:pPr>
              <w:rPr>
                <w:rFonts w:ascii="Calibri" w:hAnsi="Calibri" w:cs="Calibri"/>
                <w:bCs/>
              </w:rPr>
            </w:pPr>
            <w:r w:rsidRPr="00D9492B">
              <w:rPr>
                <w:rFonts w:ascii="Calibri" w:hAnsi="Calibri" w:cs="Calibri"/>
                <w:b/>
              </w:rPr>
              <w:t>COURSE DESCRIPTION:</w:t>
            </w:r>
          </w:p>
          <w:p w:rsidR="00330375" w:rsidRPr="00D9492B" w:rsidRDefault="00330375" w:rsidP="008211BA">
            <w:pPr>
              <w:rPr>
                <w:rFonts w:ascii="Calibri" w:hAnsi="Calibri" w:cs="Calibri"/>
                <w:bCs/>
              </w:rPr>
            </w:pPr>
          </w:p>
          <w:p w:rsidR="00330375" w:rsidRPr="00D9492B" w:rsidRDefault="00330375" w:rsidP="008211BA">
            <w:pPr>
              <w:pStyle w:val="BodyTextIndent"/>
              <w:ind w:left="45" w:firstLine="0"/>
              <w:rPr>
                <w:rFonts w:ascii="Calibri" w:hAnsi="Calibri" w:cs="Calibri"/>
                <w:b/>
                <w:bCs/>
              </w:rPr>
            </w:pPr>
            <w:r w:rsidRPr="00D9492B">
              <w:rPr>
                <w:rFonts w:ascii="Calibri" w:hAnsi="Calibri" w:cs="Calibri"/>
              </w:rPr>
              <w:t xml:space="preserve">This course will introduce the </w:t>
            </w:r>
            <w:proofErr w:type="spellStart"/>
            <w:r w:rsidRPr="00D9492B">
              <w:rPr>
                <w:rFonts w:ascii="Calibri" w:hAnsi="Calibri" w:cs="Calibri"/>
              </w:rPr>
              <w:t>CICE</w:t>
            </w:r>
            <w:proofErr w:type="spellEnd"/>
            <w:r w:rsidRPr="00D9492B">
              <w:rPr>
                <w:rFonts w:ascii="Calibri" w:hAnsi="Calibri" w:cs="Calibri"/>
              </w:rPr>
              <w:t xml:space="preserve"> student to the theoretical concepts of health promotion, health practices, human needs, and growth and development throughout the lifespan. The </w:t>
            </w:r>
            <w:proofErr w:type="spellStart"/>
            <w:r w:rsidRPr="00D9492B">
              <w:rPr>
                <w:rFonts w:ascii="Calibri" w:hAnsi="Calibri" w:cs="Calibri"/>
              </w:rPr>
              <w:t>CICE</w:t>
            </w:r>
            <w:proofErr w:type="spellEnd"/>
            <w:r w:rsidRPr="00D9492B">
              <w:rPr>
                <w:rFonts w:ascii="Calibri" w:hAnsi="Calibri" w:cs="Calibri"/>
              </w:rPr>
              <w:t xml:space="preserve"> student, with assistance from a learning specialist, will acquire basic knowledge relevant to developing helping relationships, providing culturally-sensitive care, and providing optimum support for clients based on the client’s unique needs. An introduction to caring for individuals and families who are experiencing </w:t>
            </w:r>
            <w:proofErr w:type="spellStart"/>
            <w:r w:rsidRPr="00D9492B">
              <w:rPr>
                <w:rFonts w:ascii="Calibri" w:hAnsi="Calibri" w:cs="Calibri"/>
              </w:rPr>
              <w:t>ongoing</w:t>
            </w:r>
            <w:proofErr w:type="spellEnd"/>
            <w:r w:rsidRPr="00D9492B">
              <w:rPr>
                <w:rFonts w:ascii="Calibri" w:hAnsi="Calibri" w:cs="Calibri"/>
              </w:rPr>
              <w:t xml:space="preserve"> health challenges is included in the course with emphasis on vision, hearing, and aphasia.  </w:t>
            </w:r>
          </w:p>
          <w:p w:rsidR="00330375" w:rsidRPr="00D9492B" w:rsidRDefault="00330375" w:rsidP="008211BA">
            <w:pPr>
              <w:rPr>
                <w:rFonts w:ascii="Calibri" w:hAnsi="Calibri" w:cs="Calibri"/>
                <w:bCs/>
              </w:rPr>
            </w:pPr>
          </w:p>
        </w:tc>
      </w:tr>
    </w:tbl>
    <w:p w:rsidR="00330375" w:rsidRPr="00D9492B" w:rsidRDefault="00330375" w:rsidP="00330375">
      <w:pPr>
        <w:rPr>
          <w:rFonts w:ascii="Calibri" w:hAnsi="Calibri" w:cs="Calibri"/>
        </w:rPr>
      </w:pPr>
    </w:p>
    <w:p w:rsidR="00330375" w:rsidRPr="00D9492B" w:rsidRDefault="00330375" w:rsidP="00330375">
      <w:pPr>
        <w:rPr>
          <w:rFonts w:ascii="Calibri" w:hAnsi="Calibri" w:cs="Calibri"/>
        </w:rPr>
      </w:pPr>
    </w:p>
    <w:tbl>
      <w:tblPr>
        <w:tblW w:w="0" w:type="auto"/>
        <w:tblLayout w:type="fixed"/>
        <w:tblLook w:val="0000" w:firstRow="0" w:lastRow="0" w:firstColumn="0" w:lastColumn="0" w:noHBand="0" w:noVBand="0"/>
      </w:tblPr>
      <w:tblGrid>
        <w:gridCol w:w="675"/>
        <w:gridCol w:w="567"/>
        <w:gridCol w:w="7614"/>
      </w:tblGrid>
      <w:tr w:rsidR="00330375" w:rsidRPr="00D9492B" w:rsidTr="008211BA">
        <w:tblPrEx>
          <w:tblCellMar>
            <w:top w:w="0" w:type="dxa"/>
            <w:bottom w:w="0" w:type="dxa"/>
          </w:tblCellMar>
        </w:tblPrEx>
        <w:trPr>
          <w:cantSplit/>
        </w:trPr>
        <w:tc>
          <w:tcPr>
            <w:tcW w:w="675" w:type="dxa"/>
          </w:tcPr>
          <w:p w:rsidR="00330375" w:rsidRPr="00D9492B" w:rsidRDefault="00330375" w:rsidP="008211BA">
            <w:pPr>
              <w:rPr>
                <w:rFonts w:ascii="Calibri" w:hAnsi="Calibri" w:cs="Calibri"/>
                <w:b/>
              </w:rPr>
            </w:pPr>
            <w:r w:rsidRPr="00D9492B">
              <w:rPr>
                <w:rFonts w:ascii="Calibri" w:hAnsi="Calibri" w:cs="Calibri"/>
                <w:b/>
              </w:rPr>
              <w:t>II.</w:t>
            </w:r>
          </w:p>
        </w:tc>
        <w:tc>
          <w:tcPr>
            <w:tcW w:w="8181" w:type="dxa"/>
            <w:gridSpan w:val="2"/>
          </w:tcPr>
          <w:p w:rsidR="00330375" w:rsidRPr="00D9492B" w:rsidRDefault="00330375" w:rsidP="008211BA">
            <w:pPr>
              <w:rPr>
                <w:rFonts w:ascii="Calibri" w:hAnsi="Calibri" w:cs="Calibri"/>
                <w:b/>
              </w:rPr>
            </w:pPr>
            <w:r w:rsidRPr="00D9492B">
              <w:rPr>
                <w:rFonts w:ascii="Calibri" w:hAnsi="Calibri" w:cs="Calibri"/>
                <w:b/>
              </w:rPr>
              <w:t>LEARNING OUTCOMES AND ELEMENTS OF THE PERFORMANCE:</w:t>
            </w:r>
          </w:p>
          <w:p w:rsidR="00330375" w:rsidRPr="00D9492B" w:rsidRDefault="00330375" w:rsidP="008211BA">
            <w:pPr>
              <w:rPr>
                <w:rFonts w:ascii="Calibri" w:hAnsi="Calibri" w:cs="Calibri"/>
              </w:rPr>
            </w:pPr>
          </w:p>
        </w:tc>
      </w:tr>
      <w:tr w:rsidR="00330375" w:rsidRPr="00D55823" w:rsidTr="008211BA">
        <w:tblPrEx>
          <w:tblCellMar>
            <w:top w:w="0" w:type="dxa"/>
            <w:bottom w:w="0" w:type="dxa"/>
          </w:tblCellMar>
        </w:tblPrEx>
        <w:trPr>
          <w:cantSplit/>
        </w:trPr>
        <w:tc>
          <w:tcPr>
            <w:tcW w:w="675" w:type="dxa"/>
          </w:tcPr>
          <w:p w:rsidR="00330375" w:rsidRPr="00D9492B" w:rsidRDefault="00330375" w:rsidP="008211BA">
            <w:pPr>
              <w:rPr>
                <w:rFonts w:ascii="Calibri" w:hAnsi="Calibri" w:cs="Calibri"/>
              </w:rPr>
            </w:pPr>
          </w:p>
        </w:tc>
        <w:tc>
          <w:tcPr>
            <w:tcW w:w="8181" w:type="dxa"/>
            <w:gridSpan w:val="2"/>
          </w:tcPr>
          <w:p w:rsidR="00330375" w:rsidRPr="00D9492B" w:rsidRDefault="00330375" w:rsidP="008211BA">
            <w:pPr>
              <w:rPr>
                <w:rFonts w:ascii="Calibri" w:hAnsi="Calibri" w:cs="Calibri"/>
              </w:rPr>
            </w:pPr>
            <w:r w:rsidRPr="00D9492B">
              <w:rPr>
                <w:rFonts w:ascii="Calibri" w:hAnsi="Calibri" w:cs="Calibri"/>
              </w:rPr>
              <w:t xml:space="preserve">Upon successful completion of this course, the </w:t>
            </w:r>
            <w:proofErr w:type="spellStart"/>
            <w:r w:rsidRPr="00D9492B">
              <w:rPr>
                <w:rFonts w:ascii="Calibri" w:hAnsi="Calibri" w:cs="Calibri"/>
              </w:rPr>
              <w:t>CICE</w:t>
            </w:r>
            <w:proofErr w:type="spellEnd"/>
            <w:r w:rsidRPr="00D9492B">
              <w:rPr>
                <w:rFonts w:ascii="Calibri" w:hAnsi="Calibri" w:cs="Calibri"/>
              </w:rPr>
              <w:t xml:space="preserve"> student, with assistance from a learning specialist, will demonstrate basic ability to:</w:t>
            </w:r>
          </w:p>
          <w:p w:rsidR="00330375" w:rsidRPr="00D9492B" w:rsidRDefault="00330375" w:rsidP="008211BA">
            <w:pP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567" w:type="dxa"/>
          </w:tcPr>
          <w:p w:rsidR="00330375" w:rsidRPr="00D55823" w:rsidRDefault="00330375" w:rsidP="008211BA">
            <w:pPr>
              <w:rPr>
                <w:rFonts w:ascii="Calibri" w:hAnsi="Calibri" w:cs="Calibri"/>
              </w:rPr>
            </w:pPr>
            <w:r w:rsidRPr="00D55823">
              <w:rPr>
                <w:rFonts w:ascii="Calibri" w:hAnsi="Calibri" w:cs="Calibri"/>
              </w:rPr>
              <w:t>1.</w:t>
            </w:r>
          </w:p>
        </w:tc>
        <w:tc>
          <w:tcPr>
            <w:tcW w:w="7614" w:type="dxa"/>
          </w:tcPr>
          <w:p w:rsidR="00330375" w:rsidRPr="00D55823" w:rsidRDefault="00330375" w:rsidP="008211BA">
            <w:pPr>
              <w:rPr>
                <w:rFonts w:ascii="Calibri" w:hAnsi="Calibri" w:cs="Calibri"/>
              </w:rPr>
            </w:pPr>
            <w:r>
              <w:rPr>
                <w:rFonts w:ascii="Calibri" w:hAnsi="Calibri" w:cs="Calibri"/>
              </w:rPr>
              <w:t>Provide client-centered and client-directed</w:t>
            </w:r>
            <w:r w:rsidRPr="00D55823">
              <w:rPr>
                <w:rFonts w:ascii="Calibri" w:hAnsi="Calibri" w:cs="Calibri"/>
              </w:rPr>
              <w:t xml:space="preserve"> care that is based on ethical principles, sensitive to diverse client and family values, beliefs and needs, and which follows the direction of the plan of care/servic</w:t>
            </w:r>
            <w:r>
              <w:rPr>
                <w:rFonts w:ascii="Calibri" w:hAnsi="Calibri" w:cs="Calibri"/>
              </w:rPr>
              <w:t>e plan.</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567" w:type="dxa"/>
          </w:tcPr>
          <w:p w:rsidR="00330375" w:rsidRPr="00D55823" w:rsidRDefault="00330375" w:rsidP="008211BA">
            <w:pPr>
              <w:rPr>
                <w:rFonts w:ascii="Calibri" w:hAnsi="Calibri" w:cs="Calibri"/>
              </w:rPr>
            </w:pPr>
          </w:p>
        </w:tc>
        <w:tc>
          <w:tcPr>
            <w:tcW w:w="7614" w:type="dxa"/>
          </w:tcPr>
          <w:p w:rsidR="00330375" w:rsidRPr="00D55823" w:rsidRDefault="00330375" w:rsidP="008211BA">
            <w:pPr>
              <w:rPr>
                <w:rFonts w:ascii="Calibri" w:hAnsi="Calibri" w:cs="Calibri"/>
              </w:rPr>
            </w:pPr>
            <w:r w:rsidRPr="00D55823">
              <w:rPr>
                <w:rFonts w:ascii="Calibri" w:hAnsi="Calibri" w:cs="Calibri"/>
                <w:u w:val="single"/>
              </w:rPr>
              <w:t>Potential Elements of the Performance:</w:t>
            </w:r>
          </w:p>
          <w:p w:rsidR="00330375" w:rsidRPr="00805F3F" w:rsidRDefault="00330375" w:rsidP="00330375">
            <w:pPr>
              <w:numPr>
                <w:ilvl w:val="0"/>
                <w:numId w:val="31"/>
              </w:numPr>
              <w:rPr>
                <w:rFonts w:ascii="Calibri" w:hAnsi="Calibri" w:cs="Calibri"/>
              </w:rPr>
            </w:pPr>
            <w:r w:rsidRPr="00D55823">
              <w:rPr>
                <w:rFonts w:ascii="Calibri" w:hAnsi="Calibri" w:cs="Calibri"/>
              </w:rPr>
              <w:t>Treat each client as an individual possessing a unique personality, interests and abilities and having physical, intellectual, emotional, spiritual, social, sexual and cultural needs.</w:t>
            </w:r>
          </w:p>
          <w:p w:rsidR="00330375" w:rsidRPr="00805F3F" w:rsidRDefault="00330375" w:rsidP="00330375">
            <w:pPr>
              <w:numPr>
                <w:ilvl w:val="0"/>
                <w:numId w:val="23"/>
              </w:numPr>
              <w:rPr>
                <w:rFonts w:ascii="Calibri" w:hAnsi="Calibri" w:cs="Calibri"/>
              </w:rPr>
            </w:pPr>
            <w:r w:rsidRPr="00805F3F">
              <w:rPr>
                <w:rFonts w:ascii="Calibri" w:hAnsi="Calibri" w:cs="Calibri"/>
              </w:rPr>
              <w:t>Demonstrate accountability for own learning, personal enhancement, and professional growth in the personal support worker role.</w:t>
            </w:r>
          </w:p>
          <w:p w:rsidR="00330375" w:rsidRPr="00805F3F" w:rsidRDefault="00330375" w:rsidP="00330375">
            <w:pPr>
              <w:numPr>
                <w:ilvl w:val="0"/>
                <w:numId w:val="24"/>
              </w:numPr>
              <w:rPr>
                <w:rFonts w:ascii="Calibri" w:hAnsi="Calibri" w:cs="Calibri"/>
              </w:rPr>
            </w:pPr>
            <w:r w:rsidRPr="00805F3F">
              <w:rPr>
                <w:rFonts w:ascii="Calibri" w:hAnsi="Calibri" w:cs="Calibri"/>
              </w:rPr>
              <w:t>Differentiate between race, ethnicity, and culture.</w:t>
            </w:r>
          </w:p>
          <w:p w:rsidR="00330375" w:rsidRPr="00805F3F" w:rsidRDefault="00330375" w:rsidP="00330375">
            <w:pPr>
              <w:numPr>
                <w:ilvl w:val="0"/>
                <w:numId w:val="24"/>
              </w:numPr>
              <w:rPr>
                <w:rFonts w:ascii="Calibri" w:hAnsi="Calibri" w:cs="Calibri"/>
              </w:rPr>
            </w:pPr>
            <w:r w:rsidRPr="00805F3F">
              <w:rPr>
                <w:rFonts w:ascii="Calibri" w:hAnsi="Calibri" w:cs="Calibri"/>
              </w:rPr>
              <w:t>Identify factors that can influence culture and how a personal support worker can provide culturally sensitive care.</w:t>
            </w:r>
          </w:p>
          <w:p w:rsidR="00330375" w:rsidRPr="00805F3F" w:rsidRDefault="00330375" w:rsidP="00330375">
            <w:pPr>
              <w:numPr>
                <w:ilvl w:val="0"/>
                <w:numId w:val="24"/>
              </w:numPr>
              <w:rPr>
                <w:rFonts w:ascii="Calibri" w:hAnsi="Calibri" w:cs="Calibri"/>
              </w:rPr>
            </w:pPr>
            <w:r w:rsidRPr="00805F3F">
              <w:rPr>
                <w:rFonts w:ascii="Calibri" w:hAnsi="Calibri" w:cs="Calibri"/>
              </w:rPr>
              <w:t>Describe the effect that culture can have on attitudes, behaviors, perceptions, communication, and personal care requirements.</w:t>
            </w:r>
          </w:p>
          <w:p w:rsidR="00330375" w:rsidRPr="00805F3F" w:rsidRDefault="00330375" w:rsidP="00330375">
            <w:pPr>
              <w:numPr>
                <w:ilvl w:val="0"/>
                <w:numId w:val="32"/>
              </w:numPr>
              <w:rPr>
                <w:rFonts w:ascii="Calibri" w:hAnsi="Calibri" w:cs="Calibri"/>
              </w:rPr>
            </w:pPr>
            <w:r w:rsidRPr="00D55823">
              <w:rPr>
                <w:rFonts w:ascii="Calibri" w:hAnsi="Calibri" w:cs="Calibri"/>
              </w:rPr>
              <w:t>Respect clients’ right to privacy, independence and to be treated with dignity regardless of clients’ abilities.</w:t>
            </w:r>
          </w:p>
          <w:p w:rsidR="00330375" w:rsidRPr="00805F3F" w:rsidRDefault="00330375" w:rsidP="00330375">
            <w:pPr>
              <w:numPr>
                <w:ilvl w:val="0"/>
                <w:numId w:val="32"/>
              </w:numPr>
              <w:rPr>
                <w:rFonts w:ascii="Calibri" w:hAnsi="Calibri" w:cs="Calibri"/>
              </w:rPr>
            </w:pPr>
            <w:r w:rsidRPr="00D55823">
              <w:rPr>
                <w:rFonts w:ascii="Calibri" w:hAnsi="Calibri" w:cs="Calibri"/>
              </w:rPr>
              <w:t>Discuss</w:t>
            </w:r>
            <w:r>
              <w:rPr>
                <w:rFonts w:ascii="Calibri" w:hAnsi="Calibri" w:cs="Calibri"/>
              </w:rPr>
              <w:t xml:space="preserve"> the impact of one’s own values and identify factors that can influence culture/spiritual needs and how a personal support worker can provide culturally sensitive care.</w:t>
            </w:r>
          </w:p>
          <w:p w:rsidR="00330375" w:rsidRPr="00D55823" w:rsidRDefault="00330375" w:rsidP="00330375">
            <w:pPr>
              <w:numPr>
                <w:ilvl w:val="0"/>
                <w:numId w:val="32"/>
              </w:numPr>
              <w:rPr>
                <w:rFonts w:ascii="Calibri" w:hAnsi="Calibri" w:cs="Calibri"/>
              </w:rPr>
            </w:pPr>
            <w:r w:rsidRPr="00D55823">
              <w:rPr>
                <w:rFonts w:ascii="Calibri" w:hAnsi="Calibri" w:cs="Calibri"/>
              </w:rPr>
              <w:t>Discuss the impact of personal behaviors that may be seen as discriminatory and take measures to eliminate/modify these behaviors.</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567" w:type="dxa"/>
          </w:tcPr>
          <w:p w:rsidR="00330375" w:rsidRPr="00D55823" w:rsidRDefault="00330375" w:rsidP="008211BA">
            <w:pPr>
              <w:rPr>
                <w:rFonts w:ascii="Calibri" w:hAnsi="Calibri" w:cs="Calibri"/>
              </w:rPr>
            </w:pPr>
            <w:r w:rsidRPr="00D55823">
              <w:rPr>
                <w:rFonts w:ascii="Calibri" w:hAnsi="Calibri" w:cs="Calibri"/>
              </w:rPr>
              <w:t>2.</w:t>
            </w:r>
          </w:p>
        </w:tc>
        <w:tc>
          <w:tcPr>
            <w:tcW w:w="7614" w:type="dxa"/>
          </w:tcPr>
          <w:p w:rsidR="00330375" w:rsidRPr="00D55823" w:rsidRDefault="00330375" w:rsidP="008211BA">
            <w:pPr>
              <w:rPr>
                <w:rFonts w:ascii="Calibri" w:hAnsi="Calibri" w:cs="Calibri"/>
              </w:rPr>
            </w:pPr>
            <w:r>
              <w:rPr>
                <w:rFonts w:ascii="Calibri" w:hAnsi="Calibri" w:cs="Calibri"/>
              </w:rPr>
              <w:t>E</w:t>
            </w:r>
            <w:r w:rsidRPr="00D55823">
              <w:rPr>
                <w:rFonts w:ascii="Calibri" w:hAnsi="Calibri" w:cs="Calibri"/>
              </w:rPr>
              <w:t xml:space="preserve">stablish and </w:t>
            </w:r>
            <w:r>
              <w:rPr>
                <w:rFonts w:ascii="Calibri" w:hAnsi="Calibri" w:cs="Calibri"/>
              </w:rPr>
              <w:t xml:space="preserve">maintain helping relationships </w:t>
            </w:r>
            <w:r w:rsidRPr="00D55823">
              <w:rPr>
                <w:rFonts w:ascii="Calibri" w:hAnsi="Calibri" w:cs="Calibri"/>
              </w:rPr>
              <w:t xml:space="preserve">with clients and their families </w:t>
            </w:r>
            <w:r w:rsidRPr="00D55823">
              <w:rPr>
                <w:rFonts w:ascii="Calibri" w:hAnsi="Calibri" w:cs="Calibri"/>
              </w:rPr>
              <w:lastRenderedPageBreak/>
              <w:t>reflecting open communication, professional boundaries, and employer’s policies and adhering to confidentiality and privacy legislation.</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567" w:type="dxa"/>
          </w:tcPr>
          <w:p w:rsidR="00330375" w:rsidRPr="00D55823" w:rsidRDefault="00330375" w:rsidP="008211BA">
            <w:pPr>
              <w:rPr>
                <w:rFonts w:ascii="Calibri" w:hAnsi="Calibri" w:cs="Calibri"/>
              </w:rPr>
            </w:pPr>
          </w:p>
        </w:tc>
        <w:tc>
          <w:tcPr>
            <w:tcW w:w="7614" w:type="dxa"/>
          </w:tcPr>
          <w:p w:rsidR="00330375" w:rsidRDefault="00330375" w:rsidP="008211BA">
            <w:pPr>
              <w:rPr>
                <w:rFonts w:ascii="Calibri" w:hAnsi="Calibri" w:cs="Calibri"/>
              </w:rPr>
            </w:pPr>
            <w:r w:rsidRPr="00D55823">
              <w:rPr>
                <w:rFonts w:ascii="Calibri" w:hAnsi="Calibri" w:cs="Calibri"/>
                <w:u w:val="single"/>
              </w:rPr>
              <w:t>Potential Elements of the Performance</w:t>
            </w:r>
            <w:r w:rsidRPr="00D55823">
              <w:rPr>
                <w:rFonts w:ascii="Calibri" w:hAnsi="Calibri" w:cs="Calibri"/>
              </w:rPr>
              <w:t>:</w:t>
            </w:r>
          </w:p>
          <w:p w:rsidR="00330375" w:rsidRDefault="00330375" w:rsidP="008211BA">
            <w:pPr>
              <w:rPr>
                <w:rFonts w:ascii="Calibri" w:hAnsi="Calibri" w:cs="Calibri"/>
              </w:rPr>
            </w:pPr>
          </w:p>
          <w:p w:rsidR="00330375" w:rsidRPr="00044C5F" w:rsidRDefault="00330375" w:rsidP="00330375">
            <w:pPr>
              <w:numPr>
                <w:ilvl w:val="0"/>
                <w:numId w:val="34"/>
              </w:numPr>
              <w:rPr>
                <w:rFonts w:ascii="Calibri" w:hAnsi="Calibri" w:cs="Calibri"/>
              </w:rPr>
            </w:pPr>
            <w:r>
              <w:rPr>
                <w:rFonts w:ascii="Calibri" w:hAnsi="Calibri" w:cs="Calibri"/>
              </w:rPr>
              <w:t>Identify basic principles to develop professional helping relationships.</w:t>
            </w:r>
          </w:p>
          <w:p w:rsidR="00330375" w:rsidRDefault="00330375" w:rsidP="00330375">
            <w:pPr>
              <w:numPr>
                <w:ilvl w:val="0"/>
                <w:numId w:val="33"/>
              </w:numPr>
              <w:rPr>
                <w:rFonts w:ascii="Calibri" w:hAnsi="Calibri" w:cs="Calibri"/>
              </w:rPr>
            </w:pPr>
            <w:r w:rsidRPr="00D55823">
              <w:rPr>
                <w:rFonts w:ascii="Calibri" w:hAnsi="Calibri" w:cs="Calibri"/>
              </w:rPr>
              <w:t xml:space="preserve">Use a positive and caring attitude, empathy, respect, and sensitivity to diversity when interacting with clients and their families. </w:t>
            </w:r>
          </w:p>
          <w:p w:rsidR="00330375" w:rsidRDefault="00330375" w:rsidP="008211BA">
            <w:pPr>
              <w:rPr>
                <w:rFonts w:ascii="Calibri" w:hAnsi="Calibri" w:cs="Calibri"/>
              </w:rPr>
            </w:pPr>
          </w:p>
          <w:p w:rsidR="00330375" w:rsidRPr="005A7F60" w:rsidRDefault="00330375" w:rsidP="008211BA">
            <w:pPr>
              <w:rPr>
                <w:rFonts w:ascii="Calibri" w:hAnsi="Calibri" w:cs="Calibri"/>
              </w:rPr>
            </w:pPr>
          </w:p>
          <w:p w:rsidR="00330375" w:rsidRPr="005A7F60" w:rsidRDefault="00330375" w:rsidP="00330375">
            <w:pPr>
              <w:numPr>
                <w:ilvl w:val="0"/>
                <w:numId w:val="33"/>
              </w:numPr>
              <w:rPr>
                <w:rFonts w:ascii="Calibri" w:hAnsi="Calibri" w:cs="Calibri"/>
              </w:rPr>
            </w:pPr>
            <w:r w:rsidRPr="00D55823">
              <w:rPr>
                <w:rFonts w:ascii="Calibri" w:hAnsi="Calibri" w:cs="Calibri"/>
              </w:rPr>
              <w:t>Identify how verbal and non-verbal communication may be shaped by cultural practices.</w:t>
            </w:r>
          </w:p>
          <w:p w:rsidR="00330375" w:rsidRPr="005A7F60" w:rsidRDefault="00330375" w:rsidP="00330375">
            <w:pPr>
              <w:numPr>
                <w:ilvl w:val="0"/>
                <w:numId w:val="33"/>
              </w:numPr>
              <w:rPr>
                <w:rFonts w:ascii="Calibri" w:hAnsi="Calibri" w:cs="Calibri"/>
              </w:rPr>
            </w:pPr>
            <w:r w:rsidRPr="00D55823">
              <w:rPr>
                <w:rFonts w:ascii="Calibri" w:hAnsi="Calibri" w:cs="Calibri"/>
              </w:rPr>
              <w:t xml:space="preserve">Use and adapt communication skills with clients with diverse needs, their families and support systems. </w:t>
            </w:r>
          </w:p>
          <w:p w:rsidR="00330375" w:rsidRPr="005A7F60" w:rsidRDefault="00330375" w:rsidP="00330375">
            <w:pPr>
              <w:numPr>
                <w:ilvl w:val="0"/>
                <w:numId w:val="33"/>
              </w:numPr>
              <w:rPr>
                <w:rFonts w:ascii="Calibri" w:hAnsi="Calibri" w:cs="Calibri"/>
              </w:rPr>
            </w:pPr>
            <w:r w:rsidRPr="00D55823">
              <w:rPr>
                <w:rFonts w:ascii="Calibri" w:hAnsi="Calibri" w:cs="Calibri"/>
              </w:rPr>
              <w:t xml:space="preserve">Identify how one’s own non-verbal communication may be interpreted by others. </w:t>
            </w:r>
          </w:p>
          <w:p w:rsidR="00330375" w:rsidRPr="005A7F60" w:rsidRDefault="00330375" w:rsidP="00330375">
            <w:pPr>
              <w:numPr>
                <w:ilvl w:val="0"/>
                <w:numId w:val="33"/>
              </w:numPr>
              <w:rPr>
                <w:rFonts w:ascii="Calibri" w:hAnsi="Calibri" w:cs="Calibri"/>
              </w:rPr>
            </w:pPr>
            <w:r w:rsidRPr="00D55823">
              <w:rPr>
                <w:rFonts w:ascii="Calibri" w:hAnsi="Calibri" w:cs="Calibri"/>
              </w:rPr>
              <w:t xml:space="preserve">Examine one’s own attitudes, beliefs and biases as they impact communication. </w:t>
            </w:r>
          </w:p>
          <w:p w:rsidR="00330375" w:rsidRPr="005A7F60" w:rsidRDefault="00330375" w:rsidP="00330375">
            <w:pPr>
              <w:numPr>
                <w:ilvl w:val="0"/>
                <w:numId w:val="33"/>
              </w:numPr>
              <w:rPr>
                <w:rFonts w:ascii="Calibri" w:hAnsi="Calibri" w:cs="Calibri"/>
              </w:rPr>
            </w:pPr>
            <w:r>
              <w:rPr>
                <w:rFonts w:ascii="Calibri" w:hAnsi="Calibri" w:cs="Calibri"/>
              </w:rPr>
              <w:t>Describe techniques such as</w:t>
            </w:r>
            <w:r w:rsidRPr="00D55823">
              <w:rPr>
                <w:rFonts w:ascii="Calibri" w:hAnsi="Calibri" w:cs="Calibri"/>
              </w:rPr>
              <w:t xml:space="preserve"> non-verbal communication, active listening, clarif</w:t>
            </w:r>
            <w:r>
              <w:rPr>
                <w:rFonts w:ascii="Calibri" w:hAnsi="Calibri" w:cs="Calibri"/>
              </w:rPr>
              <w:t>ying and giving clear feedback, and technical communications aids they may utilize.</w:t>
            </w:r>
          </w:p>
          <w:p w:rsidR="00330375" w:rsidRPr="005A7F60" w:rsidRDefault="00330375" w:rsidP="00330375">
            <w:pPr>
              <w:numPr>
                <w:ilvl w:val="0"/>
                <w:numId w:val="33"/>
              </w:numPr>
              <w:rPr>
                <w:rFonts w:ascii="Calibri" w:hAnsi="Calibri" w:cs="Calibri"/>
              </w:rPr>
            </w:pPr>
            <w:r w:rsidRPr="00D55823">
              <w:rPr>
                <w:rFonts w:ascii="Calibri" w:hAnsi="Calibri" w:cs="Calibri"/>
              </w:rPr>
              <w:t xml:space="preserve">Identify the influence that communication disorders and sensory deficits have on the clients’ abilities to interact with their environment. </w:t>
            </w:r>
          </w:p>
          <w:p w:rsidR="00330375" w:rsidRDefault="00330375" w:rsidP="00330375">
            <w:pPr>
              <w:numPr>
                <w:ilvl w:val="0"/>
                <w:numId w:val="33"/>
              </w:numPr>
              <w:rPr>
                <w:rFonts w:ascii="Calibri" w:hAnsi="Calibri" w:cs="Calibri"/>
              </w:rPr>
            </w:pPr>
            <w:r w:rsidRPr="00D55823">
              <w:rPr>
                <w:rFonts w:ascii="Calibri" w:hAnsi="Calibri" w:cs="Calibri"/>
              </w:rPr>
              <w:t>Adapt communication to address the needs of clients with altered sensory abilities including vision, hearing, speech and language problems.</w:t>
            </w:r>
          </w:p>
          <w:p w:rsidR="00330375" w:rsidRPr="00044C5F" w:rsidRDefault="00330375" w:rsidP="00330375">
            <w:pPr>
              <w:numPr>
                <w:ilvl w:val="0"/>
                <w:numId w:val="33"/>
              </w:numPr>
              <w:rPr>
                <w:rFonts w:ascii="Calibri" w:hAnsi="Calibri" w:cs="Calibri"/>
              </w:rPr>
            </w:pPr>
            <w:r w:rsidRPr="00044C5F">
              <w:rPr>
                <w:rFonts w:ascii="Calibri" w:hAnsi="Calibri" w:cs="Calibri"/>
              </w:rPr>
              <w:t>Describe aphasia, speech, and language disorders that affect communication with clients.</w:t>
            </w:r>
          </w:p>
          <w:p w:rsidR="00330375" w:rsidRDefault="00330375" w:rsidP="00330375">
            <w:pPr>
              <w:numPr>
                <w:ilvl w:val="0"/>
                <w:numId w:val="33"/>
              </w:numPr>
              <w:rPr>
                <w:rFonts w:ascii="Calibri" w:hAnsi="Calibri" w:cs="Calibri"/>
              </w:rPr>
            </w:pPr>
            <w:r w:rsidRPr="00044C5F">
              <w:rPr>
                <w:rFonts w:ascii="Calibri" w:hAnsi="Calibri" w:cs="Calibri"/>
              </w:rPr>
              <w:t>Describe disorders/conditions that affect the senses of vision and hearing.</w:t>
            </w:r>
          </w:p>
          <w:p w:rsidR="00330375" w:rsidRDefault="00330375" w:rsidP="008211BA">
            <w:pPr>
              <w:rPr>
                <w:rFonts w:ascii="Calibri" w:hAnsi="Calibri" w:cs="Calibri"/>
              </w:rPr>
            </w:pPr>
          </w:p>
          <w:p w:rsidR="00330375" w:rsidRDefault="00330375" w:rsidP="008211BA">
            <w:pPr>
              <w:rPr>
                <w:rFonts w:ascii="Calibri" w:hAnsi="Calibri" w:cs="Calibri"/>
              </w:rPr>
            </w:pPr>
            <w:r>
              <w:rPr>
                <w:rFonts w:ascii="Calibri" w:hAnsi="Calibri" w:cs="Calibri"/>
              </w:rPr>
              <w:t>3. Assist clients across the lifespan with routine activities of daily living by applying basic knowledge of growth and development, common alterations in functioning, disease prevention and health promotion.</w:t>
            </w:r>
          </w:p>
          <w:p w:rsidR="00330375" w:rsidRDefault="00330375" w:rsidP="008211BA">
            <w:pPr>
              <w:rPr>
                <w:rFonts w:ascii="Calibri" w:hAnsi="Calibri" w:cs="Calibri"/>
              </w:rPr>
            </w:pPr>
          </w:p>
          <w:p w:rsidR="00330375" w:rsidRPr="00D55823" w:rsidRDefault="00330375" w:rsidP="008211BA">
            <w:pPr>
              <w:rPr>
                <w:rFonts w:ascii="Calibri" w:hAnsi="Calibri" w:cs="Calibri"/>
              </w:rPr>
            </w:pPr>
            <w:r w:rsidRPr="00D55823">
              <w:rPr>
                <w:rFonts w:ascii="Calibri" w:hAnsi="Calibri" w:cs="Calibri"/>
                <w:u w:val="single"/>
              </w:rPr>
              <w:t>Potential Elements of the Performance:</w:t>
            </w:r>
          </w:p>
          <w:p w:rsidR="00330375" w:rsidRPr="00B46A5D" w:rsidRDefault="00330375" w:rsidP="00330375">
            <w:pPr>
              <w:numPr>
                <w:ilvl w:val="0"/>
                <w:numId w:val="38"/>
              </w:numPr>
              <w:rPr>
                <w:rFonts w:ascii="Calibri" w:hAnsi="Calibri" w:cs="Calibri"/>
              </w:rPr>
            </w:pPr>
            <w:r>
              <w:rPr>
                <w:rFonts w:ascii="Calibri" w:hAnsi="Calibri" w:cs="Calibri"/>
              </w:rPr>
              <w:t>Explain concepts and implement practices to promote health and well-being.</w:t>
            </w:r>
          </w:p>
          <w:p w:rsidR="00330375" w:rsidRPr="00B46A5D" w:rsidRDefault="00330375" w:rsidP="00330375">
            <w:pPr>
              <w:numPr>
                <w:ilvl w:val="0"/>
                <w:numId w:val="38"/>
              </w:numPr>
              <w:rPr>
                <w:rFonts w:ascii="Calibri" w:hAnsi="Calibri" w:cs="Calibri"/>
              </w:rPr>
            </w:pPr>
            <w:r>
              <w:rPr>
                <w:rFonts w:ascii="Calibri" w:hAnsi="Calibri" w:cs="Calibri"/>
              </w:rPr>
              <w:t>Describe the role and responsibilities that the care /service team, including personal support workers, have in providing optimum support and care for clients.</w:t>
            </w:r>
          </w:p>
          <w:p w:rsidR="00330375" w:rsidRPr="00FA6E88" w:rsidRDefault="00330375" w:rsidP="00330375">
            <w:pPr>
              <w:numPr>
                <w:ilvl w:val="0"/>
                <w:numId w:val="35"/>
              </w:numPr>
              <w:rPr>
                <w:rFonts w:ascii="Calibri" w:hAnsi="Calibri" w:cs="Calibri"/>
              </w:rPr>
            </w:pPr>
            <w:r>
              <w:rPr>
                <w:rFonts w:ascii="Calibri" w:hAnsi="Calibri" w:cs="Calibri"/>
              </w:rPr>
              <w:t xml:space="preserve">Acquire knowledge regarding routine activities of daily living, normal </w:t>
            </w:r>
            <w:r>
              <w:rPr>
                <w:rFonts w:ascii="Calibri" w:hAnsi="Calibri" w:cs="Calibri"/>
              </w:rPr>
              <w:lastRenderedPageBreak/>
              <w:t>aging changes in function and normal responses throughout the lifespan.</w:t>
            </w:r>
          </w:p>
          <w:p w:rsidR="00330375" w:rsidRPr="00EA313E" w:rsidRDefault="00330375" w:rsidP="00330375">
            <w:pPr>
              <w:numPr>
                <w:ilvl w:val="0"/>
                <w:numId w:val="25"/>
              </w:numPr>
              <w:rPr>
                <w:rFonts w:ascii="Calibri" w:hAnsi="Calibri" w:cs="Calibri"/>
              </w:rPr>
            </w:pPr>
            <w:r w:rsidRPr="00EA313E">
              <w:rPr>
                <w:rFonts w:ascii="Calibri" w:hAnsi="Calibri" w:cs="Calibri"/>
              </w:rPr>
              <w:t>Explain the process of growth and development across the lifespan.</w:t>
            </w:r>
          </w:p>
          <w:p w:rsidR="00330375" w:rsidRPr="00EA313E" w:rsidRDefault="00330375" w:rsidP="00330375">
            <w:pPr>
              <w:numPr>
                <w:ilvl w:val="0"/>
                <w:numId w:val="25"/>
              </w:numPr>
              <w:rPr>
                <w:rFonts w:ascii="Calibri" w:hAnsi="Calibri" w:cs="Calibri"/>
              </w:rPr>
            </w:pPr>
            <w:r w:rsidRPr="00EA313E">
              <w:rPr>
                <w:rFonts w:ascii="Calibri" w:hAnsi="Calibri" w:cs="Calibri"/>
              </w:rPr>
              <w:t>Describe the physical, emotional, and social changes associated with the normal aging process.</w:t>
            </w:r>
          </w:p>
          <w:p w:rsidR="00330375" w:rsidRPr="00EA313E" w:rsidRDefault="00330375" w:rsidP="00330375">
            <w:pPr>
              <w:numPr>
                <w:ilvl w:val="0"/>
                <w:numId w:val="28"/>
              </w:numPr>
              <w:rPr>
                <w:rFonts w:ascii="Calibri" w:hAnsi="Calibri" w:cs="Calibri"/>
              </w:rPr>
            </w:pPr>
            <w:r w:rsidRPr="00EA313E">
              <w:rPr>
                <w:rFonts w:ascii="Calibri" w:hAnsi="Calibri" w:cs="Calibri"/>
              </w:rPr>
              <w:t>Explain the principles of growth and development.</w:t>
            </w:r>
          </w:p>
          <w:p w:rsidR="00330375" w:rsidRPr="00184DFB" w:rsidRDefault="00330375" w:rsidP="00330375">
            <w:pPr>
              <w:numPr>
                <w:ilvl w:val="0"/>
                <w:numId w:val="28"/>
              </w:numPr>
              <w:rPr>
                <w:rFonts w:ascii="Calibri" w:hAnsi="Calibri" w:cs="Calibri"/>
              </w:rPr>
            </w:pPr>
            <w:r w:rsidRPr="00EA313E">
              <w:rPr>
                <w:rFonts w:ascii="Calibri" w:hAnsi="Calibri" w:cs="Calibri"/>
              </w:rPr>
              <w:t>Identify the tasks and typical growth and development for each age group.</w:t>
            </w:r>
          </w:p>
          <w:p w:rsidR="00330375" w:rsidRPr="00184DFB" w:rsidRDefault="00330375" w:rsidP="00330375">
            <w:pPr>
              <w:numPr>
                <w:ilvl w:val="0"/>
                <w:numId w:val="28"/>
              </w:numPr>
              <w:rPr>
                <w:rFonts w:ascii="Calibri" w:hAnsi="Calibri" w:cs="Calibri"/>
              </w:rPr>
            </w:pPr>
            <w:r w:rsidRPr="00D55823">
              <w:rPr>
                <w:rFonts w:ascii="Calibri" w:hAnsi="Calibri" w:cs="Calibri"/>
              </w:rPr>
              <w:t>Identify the role of the personal sup</w:t>
            </w:r>
            <w:r>
              <w:rPr>
                <w:rFonts w:ascii="Calibri" w:hAnsi="Calibri" w:cs="Calibri"/>
              </w:rPr>
              <w:t xml:space="preserve">port worker in providing </w:t>
            </w:r>
            <w:r w:rsidRPr="00D55823">
              <w:rPr>
                <w:rFonts w:ascii="Calibri" w:hAnsi="Calibri" w:cs="Calibri"/>
              </w:rPr>
              <w:t>suppo</w:t>
            </w:r>
            <w:r>
              <w:rPr>
                <w:rFonts w:ascii="Calibri" w:hAnsi="Calibri" w:cs="Calibri"/>
              </w:rPr>
              <w:t>rt to the family with children.</w:t>
            </w:r>
          </w:p>
          <w:p w:rsidR="00330375" w:rsidRPr="00184DFB" w:rsidRDefault="00330375" w:rsidP="00330375">
            <w:pPr>
              <w:numPr>
                <w:ilvl w:val="0"/>
                <w:numId w:val="28"/>
              </w:numPr>
              <w:rPr>
                <w:rFonts w:ascii="Calibri" w:hAnsi="Calibri" w:cs="Calibri"/>
              </w:rPr>
            </w:pPr>
            <w:r>
              <w:rPr>
                <w:rFonts w:ascii="Calibri" w:hAnsi="Calibri" w:cs="Calibri"/>
              </w:rPr>
              <w:t>Discuss the</w:t>
            </w:r>
            <w:r w:rsidRPr="00D55823">
              <w:rPr>
                <w:rFonts w:ascii="Calibri" w:hAnsi="Calibri" w:cs="Calibri"/>
              </w:rPr>
              <w:t xml:space="preserve"> care of children including bathing, diapering and supporting nutrition.</w:t>
            </w:r>
          </w:p>
          <w:p w:rsidR="00330375" w:rsidRPr="00EA313E" w:rsidRDefault="00330375" w:rsidP="00330375">
            <w:pPr>
              <w:numPr>
                <w:ilvl w:val="0"/>
                <w:numId w:val="28"/>
              </w:numPr>
              <w:rPr>
                <w:rFonts w:ascii="Calibri" w:hAnsi="Calibri" w:cs="Calibri"/>
              </w:rPr>
            </w:pPr>
            <w:r w:rsidRPr="00EA313E">
              <w:rPr>
                <w:rFonts w:ascii="Calibri" w:hAnsi="Calibri" w:cs="Calibri"/>
              </w:rPr>
              <w:t>Describe the typical issues and related holistic changes when caring for older adults.</w:t>
            </w:r>
          </w:p>
          <w:p w:rsidR="00330375" w:rsidRPr="00D32869" w:rsidRDefault="00330375" w:rsidP="00330375">
            <w:pPr>
              <w:numPr>
                <w:ilvl w:val="0"/>
                <w:numId w:val="26"/>
              </w:numPr>
              <w:rPr>
                <w:rFonts w:ascii="Calibri" w:hAnsi="Calibri" w:cs="Calibri"/>
              </w:rPr>
            </w:pPr>
            <w:r w:rsidRPr="00D32869">
              <w:rPr>
                <w:rFonts w:ascii="Calibri" w:hAnsi="Calibri" w:cs="Calibri"/>
              </w:rPr>
              <w:t>Identify actions that a personal support worker can implement to promote safe and competent care for diverse clients who are at various stages throughout the lifespan.</w:t>
            </w:r>
          </w:p>
          <w:p w:rsidR="00330375" w:rsidRPr="00D32869" w:rsidRDefault="00330375" w:rsidP="00330375">
            <w:pPr>
              <w:numPr>
                <w:ilvl w:val="0"/>
                <w:numId w:val="26"/>
              </w:numPr>
              <w:rPr>
                <w:rFonts w:ascii="Calibri" w:hAnsi="Calibri" w:cs="Calibri"/>
              </w:rPr>
            </w:pPr>
            <w:r w:rsidRPr="00D32869">
              <w:rPr>
                <w:rFonts w:ascii="Calibri" w:hAnsi="Calibri" w:cs="Calibri"/>
              </w:rPr>
              <w:t>Describe the common responses and effects of illness and disability.</w:t>
            </w:r>
          </w:p>
          <w:p w:rsidR="00330375" w:rsidRPr="00D32869" w:rsidRDefault="00330375" w:rsidP="00330375">
            <w:pPr>
              <w:numPr>
                <w:ilvl w:val="0"/>
                <w:numId w:val="26"/>
              </w:numPr>
              <w:rPr>
                <w:rFonts w:ascii="Calibri" w:hAnsi="Calibri" w:cs="Calibri"/>
              </w:rPr>
            </w:pPr>
            <w:r w:rsidRPr="00D32869">
              <w:rPr>
                <w:rFonts w:ascii="Calibri" w:hAnsi="Calibri" w:cs="Calibri"/>
              </w:rPr>
              <w:t>Identify the signs and symptoms of illness in infants and children.</w:t>
            </w:r>
          </w:p>
          <w:p w:rsidR="00330375" w:rsidRPr="00D32869" w:rsidRDefault="00330375" w:rsidP="00330375">
            <w:pPr>
              <w:numPr>
                <w:ilvl w:val="0"/>
                <w:numId w:val="26"/>
              </w:numPr>
              <w:rPr>
                <w:rFonts w:ascii="Calibri" w:hAnsi="Calibri" w:cs="Calibri"/>
              </w:rPr>
            </w:pPr>
            <w:r w:rsidRPr="00D32869">
              <w:rPr>
                <w:rFonts w:ascii="Calibri" w:hAnsi="Calibri" w:cs="Calibri"/>
              </w:rPr>
              <w:t>Identify causes and areas of function that may be limited by developmental disabilities.</w:t>
            </w:r>
          </w:p>
          <w:p w:rsidR="00330375" w:rsidRPr="00D32869" w:rsidRDefault="00330375" w:rsidP="00330375">
            <w:pPr>
              <w:numPr>
                <w:ilvl w:val="0"/>
                <w:numId w:val="26"/>
              </w:numPr>
              <w:rPr>
                <w:rFonts w:ascii="Calibri" w:hAnsi="Calibri" w:cs="Calibri"/>
              </w:rPr>
            </w:pPr>
            <w:r w:rsidRPr="00D32869">
              <w:rPr>
                <w:rFonts w:ascii="Calibri" w:hAnsi="Calibri" w:cs="Calibri"/>
              </w:rPr>
              <w:t>Explain the effects of developmental disabilities for the client and family.</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567" w:type="dxa"/>
          </w:tcPr>
          <w:p w:rsidR="00330375" w:rsidRPr="00D55823" w:rsidRDefault="00330375" w:rsidP="008211BA">
            <w:pPr>
              <w:rPr>
                <w:rFonts w:ascii="Calibri" w:hAnsi="Calibri" w:cs="Calibri"/>
              </w:rPr>
            </w:pPr>
            <w:r>
              <w:rPr>
                <w:rFonts w:ascii="Calibri" w:hAnsi="Calibri" w:cs="Calibri"/>
              </w:rPr>
              <w:t>4</w:t>
            </w:r>
            <w:r w:rsidRPr="00D55823">
              <w:rPr>
                <w:rFonts w:ascii="Calibri" w:hAnsi="Calibri" w:cs="Calibri"/>
              </w:rPr>
              <w:t>.</w:t>
            </w:r>
          </w:p>
        </w:tc>
        <w:tc>
          <w:tcPr>
            <w:tcW w:w="7614" w:type="dxa"/>
          </w:tcPr>
          <w:p w:rsidR="00330375" w:rsidRPr="00D55823" w:rsidRDefault="00330375" w:rsidP="008211BA">
            <w:pPr>
              <w:rPr>
                <w:rFonts w:ascii="Calibri" w:hAnsi="Calibri" w:cs="Calibri"/>
              </w:rPr>
            </w:pPr>
            <w:r>
              <w:rPr>
                <w:rFonts w:ascii="Calibri" w:hAnsi="Calibri" w:cs="Calibri"/>
              </w:rPr>
              <w:t>A</w:t>
            </w:r>
            <w:r w:rsidRPr="00D55823">
              <w:rPr>
                <w:rFonts w:ascii="Calibri" w:hAnsi="Calibri" w:cs="Calibri"/>
              </w:rPr>
              <w:t>ssist clients who are ca</w:t>
            </w:r>
            <w:r>
              <w:rPr>
                <w:rFonts w:ascii="Calibri" w:hAnsi="Calibri" w:cs="Calibri"/>
              </w:rPr>
              <w:t xml:space="preserve">ring for dependent individuals </w:t>
            </w:r>
            <w:r w:rsidRPr="00D55823">
              <w:rPr>
                <w:rFonts w:ascii="Calibri" w:hAnsi="Calibri" w:cs="Calibri"/>
              </w:rPr>
              <w:t>considering client and family choices, professional boundaries and the direction o</w:t>
            </w:r>
            <w:r>
              <w:rPr>
                <w:rFonts w:ascii="Calibri" w:hAnsi="Calibri" w:cs="Calibri"/>
              </w:rPr>
              <w:t>f the plan of care/service plan</w:t>
            </w:r>
            <w:r w:rsidRPr="00D55823">
              <w:rPr>
                <w:rFonts w:ascii="Calibri" w:hAnsi="Calibri" w:cs="Calibri"/>
              </w:rPr>
              <w:t>.</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rPr>
          <w:trHeight w:val="4260"/>
        </w:trPr>
        <w:tc>
          <w:tcPr>
            <w:tcW w:w="675" w:type="dxa"/>
          </w:tcPr>
          <w:p w:rsidR="00330375" w:rsidRPr="00D55823" w:rsidRDefault="00330375" w:rsidP="008211BA">
            <w:pPr>
              <w:rPr>
                <w:rFonts w:ascii="Calibri" w:hAnsi="Calibri" w:cs="Calibri"/>
              </w:rPr>
            </w:pPr>
          </w:p>
        </w:tc>
        <w:tc>
          <w:tcPr>
            <w:tcW w:w="567" w:type="dxa"/>
          </w:tcPr>
          <w:p w:rsidR="00330375" w:rsidRPr="00D55823" w:rsidRDefault="00330375" w:rsidP="008211BA">
            <w:pPr>
              <w:rPr>
                <w:rFonts w:ascii="Calibri" w:hAnsi="Calibri" w:cs="Calibri"/>
              </w:rPr>
            </w:pPr>
          </w:p>
        </w:tc>
        <w:tc>
          <w:tcPr>
            <w:tcW w:w="7614" w:type="dxa"/>
          </w:tcPr>
          <w:p w:rsidR="00330375" w:rsidRPr="00D55823" w:rsidRDefault="00330375" w:rsidP="008211BA">
            <w:pPr>
              <w:rPr>
                <w:rFonts w:ascii="Calibri" w:hAnsi="Calibri" w:cs="Calibri"/>
              </w:rPr>
            </w:pPr>
            <w:r w:rsidRPr="00D55823">
              <w:rPr>
                <w:rFonts w:ascii="Calibri" w:hAnsi="Calibri" w:cs="Calibri"/>
                <w:u w:val="single"/>
              </w:rPr>
              <w:t>Potential Elements of the Performance</w:t>
            </w:r>
            <w:r w:rsidRPr="00D55823">
              <w:rPr>
                <w:rFonts w:ascii="Calibri" w:hAnsi="Calibri" w:cs="Calibri"/>
              </w:rPr>
              <w:t>:</w:t>
            </w:r>
          </w:p>
          <w:p w:rsidR="00330375" w:rsidRPr="00223D17" w:rsidRDefault="00330375" w:rsidP="00330375">
            <w:pPr>
              <w:numPr>
                <w:ilvl w:val="0"/>
                <w:numId w:val="36"/>
              </w:numPr>
              <w:rPr>
                <w:rFonts w:ascii="Calibri" w:hAnsi="Calibri" w:cs="Calibri"/>
              </w:rPr>
            </w:pPr>
            <w:r>
              <w:rPr>
                <w:rFonts w:ascii="Calibri" w:hAnsi="Calibri" w:cs="Calibri"/>
              </w:rPr>
              <w:t xml:space="preserve">Explain </w:t>
            </w:r>
            <w:r w:rsidRPr="00D55823">
              <w:rPr>
                <w:rFonts w:ascii="Calibri" w:hAnsi="Calibri" w:cs="Calibri"/>
              </w:rPr>
              <w:t xml:space="preserve">and respect the individual’s definition of family structure and identity. </w:t>
            </w:r>
          </w:p>
          <w:p w:rsidR="00330375" w:rsidRPr="00223D17" w:rsidRDefault="00330375" w:rsidP="00330375">
            <w:pPr>
              <w:numPr>
                <w:ilvl w:val="0"/>
                <w:numId w:val="36"/>
              </w:numPr>
              <w:rPr>
                <w:rFonts w:ascii="Calibri" w:hAnsi="Calibri" w:cs="Calibri"/>
              </w:rPr>
            </w:pPr>
            <w:r>
              <w:rPr>
                <w:rFonts w:ascii="Calibri" w:hAnsi="Calibri" w:cs="Calibri"/>
              </w:rPr>
              <w:t>D</w:t>
            </w:r>
            <w:r w:rsidRPr="00D55823">
              <w:rPr>
                <w:rFonts w:ascii="Calibri" w:hAnsi="Calibri" w:cs="Calibri"/>
              </w:rPr>
              <w:t xml:space="preserve">iscuss diverse cultural norms and patterns within contemporary families. </w:t>
            </w:r>
          </w:p>
          <w:p w:rsidR="00330375" w:rsidRPr="00223D17" w:rsidRDefault="00330375" w:rsidP="00330375">
            <w:pPr>
              <w:numPr>
                <w:ilvl w:val="0"/>
                <w:numId w:val="36"/>
              </w:numPr>
              <w:rPr>
                <w:rFonts w:ascii="Calibri" w:hAnsi="Calibri" w:cs="Calibri"/>
              </w:rPr>
            </w:pPr>
            <w:r w:rsidRPr="00D55823">
              <w:rPr>
                <w:rFonts w:ascii="Calibri" w:hAnsi="Calibri" w:cs="Calibri"/>
              </w:rPr>
              <w:t>Identify and discuss traditional and non-traditional healing practices within families.</w:t>
            </w:r>
          </w:p>
          <w:p w:rsidR="00330375" w:rsidRPr="00223D17" w:rsidRDefault="00330375" w:rsidP="00330375">
            <w:pPr>
              <w:numPr>
                <w:ilvl w:val="0"/>
                <w:numId w:val="36"/>
              </w:numPr>
              <w:rPr>
                <w:rFonts w:ascii="Calibri" w:hAnsi="Calibri" w:cs="Calibri"/>
              </w:rPr>
            </w:pPr>
            <w:r w:rsidRPr="00D55823">
              <w:rPr>
                <w:rFonts w:ascii="Calibri" w:hAnsi="Calibri" w:cs="Calibri"/>
              </w:rPr>
              <w:t xml:space="preserve">Identify and respect the roles, rights and responsibilities of individuals, families and their significant others. </w:t>
            </w:r>
          </w:p>
          <w:p w:rsidR="00330375" w:rsidRPr="00223D17" w:rsidRDefault="00330375" w:rsidP="00330375">
            <w:pPr>
              <w:numPr>
                <w:ilvl w:val="0"/>
                <w:numId w:val="36"/>
              </w:numPr>
              <w:rPr>
                <w:rFonts w:ascii="Calibri" w:hAnsi="Calibri" w:cs="Calibri"/>
              </w:rPr>
            </w:pPr>
            <w:r>
              <w:rPr>
                <w:rFonts w:ascii="Calibri" w:hAnsi="Calibri" w:cs="Calibri"/>
              </w:rPr>
              <w:t>Describe</w:t>
            </w:r>
            <w:r w:rsidRPr="00D55823">
              <w:rPr>
                <w:rFonts w:ascii="Calibri" w:hAnsi="Calibri" w:cs="Calibri"/>
              </w:rPr>
              <w:t xml:space="preserve"> factors that might affect clients and/or their family member’s acceptance of support and respond to those factors in light of the personal support worker role. </w:t>
            </w:r>
          </w:p>
          <w:p w:rsidR="00330375" w:rsidRPr="00223D17" w:rsidRDefault="00330375" w:rsidP="00330375">
            <w:pPr>
              <w:numPr>
                <w:ilvl w:val="0"/>
                <w:numId w:val="36"/>
              </w:numPr>
              <w:rPr>
                <w:rFonts w:ascii="Calibri" w:hAnsi="Calibri" w:cs="Calibri"/>
              </w:rPr>
            </w:pPr>
            <w:r w:rsidRPr="00D55823">
              <w:rPr>
                <w:rFonts w:ascii="Calibri" w:hAnsi="Calibri" w:cs="Calibri"/>
              </w:rPr>
              <w:t>Discuss the personal support worker’s role to maintain professional boundaries with the family.</w:t>
            </w:r>
          </w:p>
          <w:p w:rsidR="00330375" w:rsidRDefault="00330375" w:rsidP="00330375">
            <w:pPr>
              <w:numPr>
                <w:ilvl w:val="0"/>
                <w:numId w:val="36"/>
              </w:numPr>
              <w:rPr>
                <w:rFonts w:ascii="Calibri" w:hAnsi="Calibri" w:cs="Calibri"/>
              </w:rPr>
            </w:pPr>
            <w:r w:rsidRPr="00D55823">
              <w:rPr>
                <w:rFonts w:ascii="Calibri" w:hAnsi="Calibri" w:cs="Calibri"/>
              </w:rPr>
              <w:t xml:space="preserve">Describe common conditions associated with family caregiving including caregiver strain and/or or altered family roles. </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rPr>
          <w:trHeight w:val="3816"/>
        </w:trPr>
        <w:tc>
          <w:tcPr>
            <w:tcW w:w="675" w:type="dxa"/>
          </w:tcPr>
          <w:p w:rsidR="00330375" w:rsidRPr="00D55823" w:rsidRDefault="00330375" w:rsidP="008211BA">
            <w:pPr>
              <w:rPr>
                <w:rFonts w:ascii="Calibri" w:hAnsi="Calibri" w:cs="Calibri"/>
              </w:rPr>
            </w:pPr>
          </w:p>
        </w:tc>
        <w:tc>
          <w:tcPr>
            <w:tcW w:w="567" w:type="dxa"/>
          </w:tcPr>
          <w:p w:rsidR="00330375" w:rsidRPr="00D55823" w:rsidRDefault="00330375" w:rsidP="008211BA">
            <w:pPr>
              <w:rPr>
                <w:rFonts w:ascii="Calibri" w:hAnsi="Calibri" w:cs="Calibri"/>
              </w:rPr>
            </w:pPr>
            <w:r>
              <w:rPr>
                <w:rFonts w:ascii="Calibri" w:hAnsi="Calibri" w:cs="Calibri"/>
              </w:rPr>
              <w:t>5.</w:t>
            </w:r>
          </w:p>
        </w:tc>
        <w:tc>
          <w:tcPr>
            <w:tcW w:w="7614" w:type="dxa"/>
          </w:tcPr>
          <w:p w:rsidR="00330375" w:rsidRDefault="00330375" w:rsidP="008211BA">
            <w:pPr>
              <w:rPr>
                <w:rFonts w:ascii="Calibri" w:hAnsi="Calibri" w:cs="Calibri"/>
              </w:rPr>
            </w:pPr>
            <w:r w:rsidRPr="00D36661">
              <w:rPr>
                <w:rFonts w:ascii="Calibri" w:hAnsi="Calibri" w:cs="Calibri"/>
              </w:rPr>
              <w:t>Identify relevant client information using learned observation and communication skills and report and document findings in accordance with the requirements of employer policies and procedures and all applicable legislation.</w:t>
            </w:r>
          </w:p>
          <w:p w:rsidR="00330375" w:rsidRDefault="00330375" w:rsidP="008211BA">
            <w:pPr>
              <w:rPr>
                <w:rFonts w:ascii="Calibri" w:hAnsi="Calibri" w:cs="Calibri"/>
              </w:rPr>
            </w:pPr>
          </w:p>
          <w:p w:rsidR="00330375" w:rsidRPr="00651439" w:rsidRDefault="00330375" w:rsidP="008211BA">
            <w:pPr>
              <w:rPr>
                <w:rFonts w:ascii="Calibri" w:hAnsi="Calibri" w:cs="Calibri"/>
                <w:u w:val="single"/>
              </w:rPr>
            </w:pPr>
            <w:r w:rsidRPr="0007371C">
              <w:rPr>
                <w:rFonts w:ascii="Calibri" w:hAnsi="Calibri" w:cs="Calibri"/>
                <w:u w:val="single"/>
              </w:rPr>
              <w:t xml:space="preserve">Potential Elements of the Performance </w:t>
            </w:r>
          </w:p>
          <w:p w:rsidR="00330375" w:rsidRPr="0007371C" w:rsidRDefault="00330375" w:rsidP="00330375">
            <w:pPr>
              <w:numPr>
                <w:ilvl w:val="0"/>
                <w:numId w:val="37"/>
              </w:numPr>
              <w:rPr>
                <w:rFonts w:ascii="Calibri" w:hAnsi="Calibri" w:cs="Calibri"/>
              </w:rPr>
            </w:pPr>
            <w:r>
              <w:rPr>
                <w:rFonts w:ascii="Calibri" w:hAnsi="Calibri" w:cs="Calibri"/>
              </w:rPr>
              <w:t xml:space="preserve">Observe and report relevant clients’ information e.g., changes in clients’ status and/or service to appropriate members of the </w:t>
            </w:r>
            <w:proofErr w:type="spellStart"/>
            <w:r>
              <w:rPr>
                <w:rFonts w:ascii="Calibri" w:hAnsi="Calibri" w:cs="Calibri"/>
              </w:rPr>
              <w:t>interprofessional</w:t>
            </w:r>
            <w:proofErr w:type="spellEnd"/>
            <w:r>
              <w:rPr>
                <w:rFonts w:ascii="Calibri" w:hAnsi="Calibri" w:cs="Calibri"/>
              </w:rPr>
              <w:t xml:space="preserve"> team.</w:t>
            </w:r>
          </w:p>
          <w:p w:rsidR="00330375" w:rsidRDefault="00330375" w:rsidP="00330375">
            <w:pPr>
              <w:numPr>
                <w:ilvl w:val="0"/>
                <w:numId w:val="27"/>
              </w:numPr>
              <w:rPr>
                <w:rFonts w:ascii="Calibri" w:hAnsi="Calibri" w:cs="Calibri"/>
              </w:rPr>
            </w:pPr>
            <w:r w:rsidRPr="0007371C">
              <w:rPr>
                <w:rFonts w:ascii="Calibri" w:hAnsi="Calibri" w:cs="Calibri"/>
              </w:rPr>
              <w:t>Identify signs, symptoms and responses that clients may experience that may manifest in ongoing health conditions.</w:t>
            </w:r>
          </w:p>
          <w:p w:rsidR="00330375" w:rsidRPr="0007371C" w:rsidRDefault="00330375" w:rsidP="00330375">
            <w:pPr>
              <w:numPr>
                <w:ilvl w:val="0"/>
                <w:numId w:val="27"/>
              </w:numPr>
              <w:rPr>
                <w:rFonts w:ascii="Calibri" w:hAnsi="Calibri" w:cs="Calibri"/>
              </w:rPr>
            </w:pPr>
            <w:r w:rsidRPr="0007371C">
              <w:rPr>
                <w:rFonts w:ascii="Calibri" w:hAnsi="Calibri" w:cs="Calibri"/>
              </w:rPr>
              <w:t>Define the terms comfort and pain.</w:t>
            </w:r>
          </w:p>
          <w:p w:rsidR="00330375" w:rsidRDefault="00330375" w:rsidP="00330375">
            <w:pPr>
              <w:numPr>
                <w:ilvl w:val="0"/>
                <w:numId w:val="27"/>
              </w:numPr>
              <w:rPr>
                <w:rFonts w:ascii="Calibri" w:hAnsi="Calibri" w:cs="Calibri"/>
              </w:rPr>
            </w:pPr>
            <w:r w:rsidRPr="0007371C">
              <w:rPr>
                <w:rFonts w:ascii="Calibri" w:hAnsi="Calibri" w:cs="Calibri"/>
              </w:rPr>
              <w:t>Identify the measures to maintain comfort, relieve pain, and promote rest and sleep.</w:t>
            </w:r>
          </w:p>
          <w:p w:rsidR="00330375" w:rsidRPr="00651439" w:rsidRDefault="00330375" w:rsidP="00330375">
            <w:pPr>
              <w:numPr>
                <w:ilvl w:val="0"/>
                <w:numId w:val="27"/>
              </w:numPr>
              <w:rPr>
                <w:rFonts w:ascii="Calibri" w:hAnsi="Calibri" w:cs="Calibri"/>
              </w:rPr>
            </w:pPr>
            <w:r w:rsidRPr="00C83547">
              <w:rPr>
                <w:rFonts w:ascii="Calibri" w:hAnsi="Calibri" w:cs="Calibri"/>
              </w:rPr>
              <w:t>Describe the processes and interventions to promote well-being during admission, transfer, and discharge procedures.</w:t>
            </w:r>
          </w:p>
        </w:tc>
      </w:tr>
    </w:tbl>
    <w:p w:rsidR="00330375" w:rsidRPr="00D55823" w:rsidRDefault="00330375" w:rsidP="00330375">
      <w:pPr>
        <w:rPr>
          <w:rFonts w:ascii="Calibri" w:hAnsi="Calibri" w:cs="Calibri"/>
        </w:rPr>
      </w:pPr>
    </w:p>
    <w:p w:rsidR="00330375" w:rsidRPr="00D55823" w:rsidRDefault="00330375" w:rsidP="00330375">
      <w:pPr>
        <w:rPr>
          <w:rFonts w:ascii="Calibri" w:hAnsi="Calibri" w:cs="Calibri"/>
        </w:rPr>
      </w:pPr>
    </w:p>
    <w:tbl>
      <w:tblPr>
        <w:tblW w:w="0" w:type="auto"/>
        <w:tblLayout w:type="fixed"/>
        <w:tblLook w:val="0000" w:firstRow="0" w:lastRow="0" w:firstColumn="0" w:lastColumn="0" w:noHBand="0" w:noVBand="0"/>
      </w:tblPr>
      <w:tblGrid>
        <w:gridCol w:w="675"/>
        <w:gridCol w:w="8181"/>
      </w:tblGrid>
      <w:tr w:rsidR="00330375" w:rsidRPr="00D55823" w:rsidTr="008211BA">
        <w:tblPrEx>
          <w:tblCellMar>
            <w:top w:w="0" w:type="dxa"/>
            <w:bottom w:w="0" w:type="dxa"/>
          </w:tblCellMar>
        </w:tblPrEx>
        <w:trPr>
          <w:cantSplit/>
        </w:trPr>
        <w:tc>
          <w:tcPr>
            <w:tcW w:w="675" w:type="dxa"/>
          </w:tcPr>
          <w:p w:rsidR="00330375" w:rsidRPr="00D55823" w:rsidRDefault="00330375" w:rsidP="008211BA">
            <w:pPr>
              <w:rPr>
                <w:rFonts w:ascii="Calibri" w:hAnsi="Calibri" w:cs="Calibri"/>
                <w:b/>
              </w:rPr>
            </w:pPr>
            <w:r w:rsidRPr="00D55823">
              <w:rPr>
                <w:rFonts w:ascii="Calibri" w:hAnsi="Calibri" w:cs="Calibri"/>
                <w:b/>
              </w:rPr>
              <w:t>III.</w:t>
            </w:r>
          </w:p>
        </w:tc>
        <w:tc>
          <w:tcPr>
            <w:tcW w:w="8181" w:type="dxa"/>
          </w:tcPr>
          <w:p w:rsidR="00330375" w:rsidRPr="00D55823" w:rsidRDefault="00330375" w:rsidP="008211BA">
            <w:pPr>
              <w:rPr>
                <w:rFonts w:ascii="Calibri" w:hAnsi="Calibri" w:cs="Calibri"/>
                <w:b/>
              </w:rPr>
            </w:pPr>
            <w:r w:rsidRPr="00D55823">
              <w:rPr>
                <w:rFonts w:ascii="Calibri" w:hAnsi="Calibri" w:cs="Calibri"/>
                <w:b/>
              </w:rPr>
              <w:t>TOPICS:</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rPr>
          <w:cantSplit/>
          <w:trHeight w:val="1530"/>
        </w:trPr>
        <w:tc>
          <w:tcPr>
            <w:tcW w:w="675" w:type="dxa"/>
            <w:tcBorders>
              <w:bottom w:val="nil"/>
            </w:tcBorders>
          </w:tcPr>
          <w:p w:rsidR="00330375" w:rsidRPr="00D55823" w:rsidRDefault="00330375" w:rsidP="008211BA">
            <w:pPr>
              <w:rPr>
                <w:rFonts w:ascii="Calibri" w:hAnsi="Calibri" w:cs="Calibri"/>
              </w:rPr>
            </w:pPr>
          </w:p>
        </w:tc>
        <w:tc>
          <w:tcPr>
            <w:tcW w:w="8181" w:type="dxa"/>
            <w:tcBorders>
              <w:bottom w:val="nil"/>
            </w:tcBorders>
          </w:tcPr>
          <w:p w:rsidR="00330375" w:rsidRPr="006D20A5" w:rsidRDefault="00330375" w:rsidP="00330375">
            <w:pPr>
              <w:numPr>
                <w:ilvl w:val="0"/>
                <w:numId w:val="29"/>
              </w:numPr>
              <w:rPr>
                <w:rFonts w:ascii="Calibri" w:hAnsi="Calibri" w:cs="Calibri"/>
              </w:rPr>
            </w:pPr>
            <w:r w:rsidRPr="00D55823">
              <w:rPr>
                <w:rFonts w:ascii="Calibri" w:hAnsi="Calibri" w:cs="Calibri"/>
              </w:rPr>
              <w:t>Health and wellness</w:t>
            </w:r>
          </w:p>
          <w:p w:rsidR="00330375" w:rsidRPr="00D55823" w:rsidRDefault="00330375" w:rsidP="00330375">
            <w:pPr>
              <w:numPr>
                <w:ilvl w:val="0"/>
                <w:numId w:val="29"/>
              </w:numPr>
              <w:rPr>
                <w:rFonts w:ascii="Calibri" w:hAnsi="Calibri" w:cs="Calibri"/>
              </w:rPr>
            </w:pPr>
            <w:r w:rsidRPr="00D55823">
              <w:rPr>
                <w:rFonts w:ascii="Calibri" w:hAnsi="Calibri" w:cs="Calibri"/>
              </w:rPr>
              <w:t>Illness and disability</w:t>
            </w:r>
          </w:p>
          <w:p w:rsidR="00330375" w:rsidRPr="00D55823" w:rsidRDefault="00330375" w:rsidP="00330375">
            <w:pPr>
              <w:numPr>
                <w:ilvl w:val="0"/>
                <w:numId w:val="29"/>
              </w:numPr>
              <w:rPr>
                <w:rFonts w:ascii="Calibri" w:hAnsi="Calibri" w:cs="Calibri"/>
              </w:rPr>
            </w:pPr>
            <w:r w:rsidRPr="00D55823">
              <w:rPr>
                <w:rFonts w:ascii="Calibri" w:hAnsi="Calibri" w:cs="Calibri"/>
              </w:rPr>
              <w:t>Working with clients and families</w:t>
            </w:r>
          </w:p>
          <w:p w:rsidR="00330375" w:rsidRPr="00D55823" w:rsidRDefault="00330375" w:rsidP="00330375">
            <w:pPr>
              <w:numPr>
                <w:ilvl w:val="0"/>
                <w:numId w:val="29"/>
              </w:numPr>
              <w:rPr>
                <w:rFonts w:ascii="Calibri" w:hAnsi="Calibri" w:cs="Calibri"/>
              </w:rPr>
            </w:pPr>
            <w:r w:rsidRPr="00D55823">
              <w:rPr>
                <w:rFonts w:ascii="Calibri" w:hAnsi="Calibri" w:cs="Calibri"/>
              </w:rPr>
              <w:t>Maslow’s hierarchy of needs</w:t>
            </w:r>
          </w:p>
          <w:p w:rsidR="00330375" w:rsidRPr="00D55823" w:rsidRDefault="00330375" w:rsidP="00330375">
            <w:pPr>
              <w:numPr>
                <w:ilvl w:val="0"/>
                <w:numId w:val="29"/>
              </w:numPr>
              <w:rPr>
                <w:rFonts w:ascii="Calibri" w:hAnsi="Calibri" w:cs="Calibri"/>
              </w:rPr>
            </w:pPr>
            <w:r w:rsidRPr="00D55823">
              <w:rPr>
                <w:rFonts w:ascii="Calibri" w:hAnsi="Calibri" w:cs="Calibri"/>
              </w:rPr>
              <w:t>Erikson’s developmental stages</w:t>
            </w:r>
          </w:p>
          <w:p w:rsidR="00330375" w:rsidRPr="00D55823" w:rsidRDefault="00330375" w:rsidP="00330375">
            <w:pPr>
              <w:numPr>
                <w:ilvl w:val="0"/>
                <w:numId w:val="29"/>
              </w:numPr>
              <w:rPr>
                <w:rFonts w:ascii="Calibri" w:hAnsi="Calibri" w:cs="Calibri"/>
              </w:rPr>
            </w:pPr>
            <w:r w:rsidRPr="00D55823">
              <w:rPr>
                <w:rFonts w:ascii="Calibri" w:hAnsi="Calibri" w:cs="Calibri"/>
              </w:rPr>
              <w:t xml:space="preserve">Growth and development </w:t>
            </w:r>
          </w:p>
          <w:p w:rsidR="00330375" w:rsidRPr="00D55823" w:rsidRDefault="00330375" w:rsidP="00330375">
            <w:pPr>
              <w:numPr>
                <w:ilvl w:val="0"/>
                <w:numId w:val="29"/>
              </w:numPr>
              <w:rPr>
                <w:rFonts w:ascii="Calibri" w:hAnsi="Calibri" w:cs="Calibri"/>
              </w:rPr>
            </w:pPr>
            <w:r w:rsidRPr="00D55823">
              <w:rPr>
                <w:rFonts w:ascii="Calibri" w:hAnsi="Calibri" w:cs="Calibri"/>
              </w:rPr>
              <w:t>Optimum support</w:t>
            </w:r>
          </w:p>
          <w:p w:rsidR="00330375" w:rsidRPr="00D55823" w:rsidRDefault="00330375" w:rsidP="00330375">
            <w:pPr>
              <w:numPr>
                <w:ilvl w:val="0"/>
                <w:numId w:val="29"/>
              </w:numPr>
              <w:rPr>
                <w:rFonts w:ascii="Calibri" w:hAnsi="Calibri" w:cs="Calibri"/>
              </w:rPr>
            </w:pPr>
            <w:r w:rsidRPr="00D55823">
              <w:rPr>
                <w:rFonts w:ascii="Calibri" w:hAnsi="Calibri" w:cs="Calibri"/>
              </w:rPr>
              <w:t>Comfort in the environment</w:t>
            </w:r>
          </w:p>
          <w:p w:rsidR="00330375" w:rsidRPr="00D55823" w:rsidRDefault="00330375" w:rsidP="00330375">
            <w:pPr>
              <w:numPr>
                <w:ilvl w:val="0"/>
                <w:numId w:val="29"/>
              </w:numPr>
              <w:rPr>
                <w:rFonts w:ascii="Calibri" w:hAnsi="Calibri" w:cs="Calibri"/>
              </w:rPr>
            </w:pPr>
            <w:r w:rsidRPr="00D55823">
              <w:rPr>
                <w:rFonts w:ascii="Calibri" w:hAnsi="Calibri" w:cs="Calibri"/>
              </w:rPr>
              <w:t>Aging process</w:t>
            </w:r>
          </w:p>
          <w:p w:rsidR="00330375" w:rsidRPr="00D55823" w:rsidRDefault="00330375" w:rsidP="00330375">
            <w:pPr>
              <w:numPr>
                <w:ilvl w:val="0"/>
                <w:numId w:val="29"/>
              </w:numPr>
              <w:rPr>
                <w:rFonts w:ascii="Calibri" w:hAnsi="Calibri" w:cs="Calibri"/>
              </w:rPr>
            </w:pPr>
            <w:r>
              <w:rPr>
                <w:rFonts w:ascii="Calibri" w:hAnsi="Calibri" w:cs="Calibri"/>
              </w:rPr>
              <w:t xml:space="preserve">Care of infants </w:t>
            </w:r>
            <w:r w:rsidRPr="00D55823">
              <w:rPr>
                <w:rFonts w:ascii="Calibri" w:hAnsi="Calibri" w:cs="Calibri"/>
              </w:rPr>
              <w:t>and children</w:t>
            </w:r>
          </w:p>
          <w:p w:rsidR="00330375" w:rsidRPr="00D55823" w:rsidRDefault="00330375" w:rsidP="00330375">
            <w:pPr>
              <w:numPr>
                <w:ilvl w:val="0"/>
                <w:numId w:val="29"/>
              </w:numPr>
              <w:rPr>
                <w:rFonts w:ascii="Calibri" w:hAnsi="Calibri" w:cs="Calibri"/>
              </w:rPr>
            </w:pPr>
            <w:r w:rsidRPr="00D55823">
              <w:rPr>
                <w:rFonts w:ascii="Calibri" w:hAnsi="Calibri" w:cs="Calibri"/>
              </w:rPr>
              <w:t>Language and sensory disorders</w:t>
            </w:r>
          </w:p>
          <w:p w:rsidR="00330375" w:rsidRPr="00D55823" w:rsidRDefault="00330375" w:rsidP="00330375">
            <w:pPr>
              <w:numPr>
                <w:ilvl w:val="0"/>
                <w:numId w:val="29"/>
              </w:numPr>
              <w:rPr>
                <w:rFonts w:ascii="Calibri" w:hAnsi="Calibri" w:cs="Calibri"/>
              </w:rPr>
            </w:pPr>
            <w:r w:rsidRPr="00D55823">
              <w:rPr>
                <w:rFonts w:ascii="Calibri" w:hAnsi="Calibri" w:cs="Calibri"/>
              </w:rPr>
              <w:t>Developmental disabilities</w:t>
            </w:r>
          </w:p>
          <w:p w:rsidR="00330375" w:rsidRPr="00D55823" w:rsidRDefault="00330375" w:rsidP="008211BA">
            <w:pPr>
              <w:rPr>
                <w:rFonts w:ascii="Calibri" w:hAnsi="Calibri" w:cs="Calibri"/>
              </w:rPr>
            </w:pPr>
          </w:p>
        </w:tc>
      </w:tr>
    </w:tbl>
    <w:p w:rsidR="00330375" w:rsidRPr="00D55823" w:rsidRDefault="00330375" w:rsidP="00330375">
      <w:pPr>
        <w:rPr>
          <w:rFonts w:ascii="Calibri" w:hAnsi="Calibri" w:cs="Calibri"/>
        </w:rPr>
      </w:pPr>
    </w:p>
    <w:tbl>
      <w:tblPr>
        <w:tblW w:w="0" w:type="auto"/>
        <w:tblLayout w:type="fixed"/>
        <w:tblLook w:val="0000" w:firstRow="0" w:lastRow="0" w:firstColumn="0" w:lastColumn="0" w:noHBand="0" w:noVBand="0"/>
      </w:tblPr>
      <w:tblGrid>
        <w:gridCol w:w="675"/>
        <w:gridCol w:w="8181"/>
      </w:tblGrid>
      <w:tr w:rsidR="00330375" w:rsidRPr="00D55823" w:rsidTr="008211BA">
        <w:tblPrEx>
          <w:tblCellMar>
            <w:top w:w="0" w:type="dxa"/>
            <w:bottom w:w="0" w:type="dxa"/>
          </w:tblCellMar>
        </w:tblPrEx>
        <w:trPr>
          <w:cantSplit/>
        </w:trPr>
        <w:tc>
          <w:tcPr>
            <w:tcW w:w="675" w:type="dxa"/>
          </w:tcPr>
          <w:p w:rsidR="00330375" w:rsidRPr="00D55823" w:rsidRDefault="00330375" w:rsidP="008211BA">
            <w:pPr>
              <w:rPr>
                <w:rFonts w:ascii="Calibri" w:hAnsi="Calibri" w:cs="Calibri"/>
                <w:b/>
              </w:rPr>
            </w:pPr>
            <w:r w:rsidRPr="00D55823">
              <w:rPr>
                <w:rFonts w:ascii="Calibri" w:hAnsi="Calibri" w:cs="Calibri"/>
                <w:b/>
              </w:rPr>
              <w:t>IV.</w:t>
            </w:r>
          </w:p>
        </w:tc>
        <w:tc>
          <w:tcPr>
            <w:tcW w:w="8181" w:type="dxa"/>
          </w:tcPr>
          <w:p w:rsidR="00330375" w:rsidRPr="00D55823" w:rsidRDefault="00330375" w:rsidP="008211BA">
            <w:pPr>
              <w:rPr>
                <w:rFonts w:ascii="Calibri" w:hAnsi="Calibri" w:cs="Calibri"/>
                <w:bCs/>
              </w:rPr>
            </w:pPr>
            <w:r w:rsidRPr="00D55823">
              <w:rPr>
                <w:rFonts w:ascii="Calibri" w:hAnsi="Calibri" w:cs="Calibri"/>
                <w:b/>
              </w:rPr>
              <w:t>REQUIRED RESOURCES/TEXTS/MATERIALS:</w:t>
            </w:r>
          </w:p>
          <w:p w:rsidR="00330375" w:rsidRPr="00D55823" w:rsidRDefault="00330375" w:rsidP="008211BA">
            <w:pPr>
              <w:rPr>
                <w:rFonts w:ascii="Calibri" w:hAnsi="Calibri" w:cs="Calibri"/>
                <w:bCs/>
              </w:rPr>
            </w:pPr>
          </w:p>
          <w:p w:rsidR="00330375" w:rsidRPr="00D55823" w:rsidRDefault="00330375" w:rsidP="008211BA">
            <w:pPr>
              <w:rPr>
                <w:rFonts w:ascii="Calibri" w:hAnsi="Calibri" w:cs="Calibri"/>
                <w:lang w:val="en-GB"/>
              </w:rPr>
            </w:pPr>
            <w:proofErr w:type="spellStart"/>
            <w:r w:rsidRPr="00D55823">
              <w:rPr>
                <w:rFonts w:ascii="Calibri" w:hAnsi="Calibri" w:cs="Calibri"/>
                <w:lang w:val="en-GB"/>
              </w:rPr>
              <w:t>Sorrentino</w:t>
            </w:r>
            <w:proofErr w:type="spellEnd"/>
            <w:r w:rsidRPr="00D55823">
              <w:rPr>
                <w:rFonts w:ascii="Calibri" w:hAnsi="Calibri" w:cs="Calibri"/>
                <w:lang w:val="en-GB"/>
              </w:rPr>
              <w:t xml:space="preserve">, S. et al (2013). </w:t>
            </w:r>
            <w:r w:rsidRPr="00D55823">
              <w:rPr>
                <w:rFonts w:ascii="Calibri" w:hAnsi="Calibri" w:cs="Calibri"/>
                <w:i/>
                <w:iCs/>
                <w:lang w:val="en-GB"/>
              </w:rPr>
              <w:t xml:space="preserve">Mosby’s Canadian textbook for the personal support </w:t>
            </w:r>
            <w:r w:rsidRPr="00D55823">
              <w:rPr>
                <w:rFonts w:ascii="Calibri" w:hAnsi="Calibri" w:cs="Calibri"/>
                <w:i/>
                <w:iCs/>
                <w:lang w:val="en-GB"/>
              </w:rPr>
              <w:tab/>
              <w:t>worker</w:t>
            </w:r>
            <w:r w:rsidRPr="00D55823">
              <w:rPr>
                <w:rFonts w:ascii="Calibri" w:hAnsi="Calibri" w:cs="Calibri"/>
                <w:lang w:val="en-GB"/>
              </w:rPr>
              <w:t>.  (3rd Canadian ed.).  Elsevier Mosby.</w:t>
            </w:r>
          </w:p>
          <w:p w:rsidR="00330375" w:rsidRPr="00D55823" w:rsidRDefault="00330375" w:rsidP="008211BA">
            <w:pPr>
              <w:pStyle w:val="EnvelopeReturn"/>
              <w:rPr>
                <w:rFonts w:ascii="Calibri" w:hAnsi="Calibri" w:cs="Calibri"/>
                <w:bCs/>
                <w:iCs/>
              </w:rPr>
            </w:pPr>
          </w:p>
          <w:p w:rsidR="00330375" w:rsidRPr="00D55823" w:rsidRDefault="00330375" w:rsidP="008211BA">
            <w:pPr>
              <w:pStyle w:val="EnvelopeReturn"/>
              <w:rPr>
                <w:rFonts w:ascii="Calibri" w:hAnsi="Calibri" w:cs="Calibri"/>
                <w:bCs/>
                <w:iCs/>
              </w:rPr>
            </w:pPr>
            <w:r w:rsidRPr="00D55823">
              <w:rPr>
                <w:rFonts w:ascii="Calibri" w:hAnsi="Calibri" w:cs="Calibri"/>
                <w:bCs/>
                <w:iCs/>
              </w:rPr>
              <w:t xml:space="preserve">Kelly, T. R., </w:t>
            </w:r>
            <w:proofErr w:type="spellStart"/>
            <w:r w:rsidRPr="00D55823">
              <w:rPr>
                <w:rFonts w:ascii="Calibri" w:hAnsi="Calibri" w:cs="Calibri"/>
                <w:bCs/>
                <w:iCs/>
              </w:rPr>
              <w:t>Sorrentino</w:t>
            </w:r>
            <w:proofErr w:type="spellEnd"/>
            <w:r w:rsidRPr="00D55823">
              <w:rPr>
                <w:rFonts w:ascii="Calibri" w:hAnsi="Calibri" w:cs="Calibri"/>
                <w:bCs/>
                <w:iCs/>
              </w:rPr>
              <w:t xml:space="preserve">, S. et al (2013). </w:t>
            </w:r>
            <w:r w:rsidRPr="00D55823">
              <w:rPr>
                <w:rFonts w:ascii="Calibri" w:hAnsi="Calibri" w:cs="Calibri"/>
                <w:bCs/>
                <w:i/>
                <w:iCs/>
              </w:rPr>
              <w:t xml:space="preserve">Workbook to accompany Mosby’s </w:t>
            </w:r>
            <w:r w:rsidRPr="00D55823">
              <w:rPr>
                <w:rFonts w:ascii="Calibri" w:hAnsi="Calibri" w:cs="Calibri"/>
                <w:bCs/>
                <w:i/>
                <w:iCs/>
              </w:rPr>
              <w:tab/>
              <w:t>Canadian textbook for the personal support worker.</w:t>
            </w:r>
            <w:r w:rsidRPr="00D55823">
              <w:rPr>
                <w:rFonts w:ascii="Calibri" w:hAnsi="Calibri" w:cs="Calibri"/>
                <w:lang w:val="en-GB"/>
              </w:rPr>
              <w:t xml:space="preserve"> (3</w:t>
            </w:r>
            <w:r w:rsidRPr="00D55823">
              <w:rPr>
                <w:rFonts w:ascii="Calibri" w:hAnsi="Calibri" w:cs="Calibri"/>
                <w:vertAlign w:val="superscript"/>
                <w:lang w:val="en-GB"/>
              </w:rPr>
              <w:t>rd</w:t>
            </w:r>
            <w:r w:rsidRPr="00D55823">
              <w:rPr>
                <w:rFonts w:ascii="Calibri" w:hAnsi="Calibri" w:cs="Calibri"/>
                <w:lang w:val="en-GB"/>
              </w:rPr>
              <w:t xml:space="preserve"> Canadian ed. – Revised reprint). </w:t>
            </w:r>
            <w:r w:rsidRPr="00D55823">
              <w:rPr>
                <w:rFonts w:ascii="Calibri" w:hAnsi="Calibri" w:cs="Calibri"/>
                <w:bCs/>
                <w:iCs/>
              </w:rPr>
              <w:t>Elsevier Mosby.</w:t>
            </w:r>
          </w:p>
          <w:p w:rsidR="00330375" w:rsidRPr="00D55823" w:rsidRDefault="00330375" w:rsidP="008211BA">
            <w:pPr>
              <w:pStyle w:val="EnvelopeReturn"/>
              <w:rPr>
                <w:rFonts w:ascii="Calibri" w:hAnsi="Calibri" w:cs="Calibri"/>
                <w:bCs/>
                <w:iCs/>
              </w:rPr>
            </w:pPr>
          </w:p>
          <w:p w:rsidR="00330375" w:rsidRPr="00D55823" w:rsidRDefault="00330375" w:rsidP="008211BA">
            <w:pPr>
              <w:pStyle w:val="EnvelopeReturn"/>
              <w:rPr>
                <w:rFonts w:ascii="Calibri" w:hAnsi="Calibri" w:cs="Calibri"/>
                <w:bCs/>
                <w:iCs/>
              </w:rPr>
            </w:pPr>
            <w:r w:rsidRPr="00D55823">
              <w:rPr>
                <w:rFonts w:ascii="Calibri" w:hAnsi="Calibri" w:cs="Calibri"/>
                <w:bCs/>
                <w:iCs/>
              </w:rPr>
              <w:t xml:space="preserve">Sault College </w:t>
            </w:r>
            <w:proofErr w:type="spellStart"/>
            <w:r w:rsidRPr="00D55823">
              <w:rPr>
                <w:rFonts w:ascii="Calibri" w:hAnsi="Calibri" w:cs="Calibri"/>
                <w:bCs/>
                <w:iCs/>
              </w:rPr>
              <w:t>LMS</w:t>
            </w:r>
            <w:proofErr w:type="spellEnd"/>
          </w:p>
        </w:tc>
      </w:tr>
    </w:tbl>
    <w:p w:rsidR="00330375" w:rsidRPr="00D55823" w:rsidRDefault="00330375" w:rsidP="00330375">
      <w:pPr>
        <w:rPr>
          <w:rFonts w:ascii="Calibri" w:hAnsi="Calibri" w:cs="Calibri"/>
        </w:rPr>
      </w:pPr>
    </w:p>
    <w:tbl>
      <w:tblPr>
        <w:tblW w:w="0" w:type="auto"/>
        <w:tblLayout w:type="fixed"/>
        <w:tblLook w:val="0000" w:firstRow="0" w:lastRow="0" w:firstColumn="0" w:lastColumn="0" w:noHBand="0" w:noVBand="0"/>
      </w:tblPr>
      <w:tblGrid>
        <w:gridCol w:w="675"/>
        <w:gridCol w:w="1701"/>
        <w:gridCol w:w="4678"/>
        <w:gridCol w:w="1802"/>
      </w:tblGrid>
      <w:tr w:rsidR="00330375" w:rsidRPr="00D55823" w:rsidTr="008211BA">
        <w:tblPrEx>
          <w:tblCellMar>
            <w:top w:w="0" w:type="dxa"/>
            <w:bottom w:w="0" w:type="dxa"/>
          </w:tblCellMar>
        </w:tblPrEx>
        <w:trPr>
          <w:cantSplit/>
        </w:trPr>
        <w:tc>
          <w:tcPr>
            <w:tcW w:w="675" w:type="dxa"/>
          </w:tcPr>
          <w:p w:rsidR="00330375" w:rsidRPr="00D55823" w:rsidRDefault="00330375" w:rsidP="008211BA">
            <w:pPr>
              <w:rPr>
                <w:rFonts w:ascii="Calibri" w:hAnsi="Calibri" w:cs="Calibri"/>
                <w:b/>
              </w:rPr>
            </w:pPr>
            <w:r w:rsidRPr="00D55823">
              <w:rPr>
                <w:rFonts w:ascii="Calibri" w:hAnsi="Calibri" w:cs="Calibri"/>
                <w:b/>
              </w:rPr>
              <w:t>V.</w:t>
            </w:r>
          </w:p>
        </w:tc>
        <w:tc>
          <w:tcPr>
            <w:tcW w:w="8181" w:type="dxa"/>
            <w:gridSpan w:val="3"/>
          </w:tcPr>
          <w:p w:rsidR="00330375" w:rsidRPr="00D55823" w:rsidRDefault="00330375" w:rsidP="008211BA">
            <w:pPr>
              <w:rPr>
                <w:rFonts w:ascii="Calibri" w:hAnsi="Calibri" w:cs="Calibri"/>
                <w:b/>
              </w:rPr>
            </w:pPr>
            <w:r w:rsidRPr="00D55823">
              <w:rPr>
                <w:rFonts w:ascii="Calibri" w:hAnsi="Calibri" w:cs="Calibri"/>
                <w:b/>
              </w:rPr>
              <w:t>EVALUATION PROCESS/GRADING SYSTEM:</w:t>
            </w:r>
          </w:p>
          <w:p w:rsidR="00330375" w:rsidRPr="00D55823" w:rsidRDefault="00330375" w:rsidP="008211BA">
            <w:pPr>
              <w:rPr>
                <w:rFonts w:ascii="Calibri" w:hAnsi="Calibri" w:cs="Calibri"/>
              </w:rPr>
            </w:pPr>
          </w:p>
          <w:p w:rsidR="00330375" w:rsidRPr="00D55823" w:rsidRDefault="00330375" w:rsidP="00330375">
            <w:pPr>
              <w:numPr>
                <w:ilvl w:val="0"/>
                <w:numId w:val="30"/>
              </w:numPr>
              <w:tabs>
                <w:tab w:val="clear" w:pos="720"/>
                <w:tab w:val="num" w:pos="405"/>
              </w:tabs>
              <w:ind w:left="405" w:hanging="405"/>
              <w:rPr>
                <w:rFonts w:ascii="Calibri" w:hAnsi="Calibri" w:cs="Calibri"/>
              </w:rPr>
            </w:pPr>
            <w:r w:rsidRPr="00D55823">
              <w:rPr>
                <w:rFonts w:ascii="Calibri" w:hAnsi="Calibri" w:cs="Calibri"/>
              </w:rPr>
              <w:t xml:space="preserve">4 tests (25% each) </w:t>
            </w:r>
            <w:r w:rsidRPr="00D55823">
              <w:rPr>
                <w:rFonts w:ascii="Calibri" w:hAnsi="Calibri" w:cs="Calibri"/>
              </w:rPr>
              <w:tab/>
              <w:t xml:space="preserve">           </w:t>
            </w:r>
            <w:r w:rsidRPr="00D55823">
              <w:rPr>
                <w:rFonts w:ascii="Calibri" w:hAnsi="Calibri" w:cs="Calibri"/>
              </w:rPr>
              <w:tab/>
              <w:t>100%</w:t>
            </w:r>
          </w:p>
          <w:p w:rsidR="00330375" w:rsidRPr="00D55823" w:rsidRDefault="00330375" w:rsidP="008211BA">
            <w:pPr>
              <w:rPr>
                <w:rFonts w:ascii="Calibri" w:hAnsi="Calibri" w:cs="Calibri"/>
              </w:rPr>
            </w:pPr>
          </w:p>
          <w:p w:rsidR="00330375" w:rsidRPr="00D55823" w:rsidRDefault="00330375" w:rsidP="008211BA">
            <w:pPr>
              <w:rPr>
                <w:rFonts w:ascii="Calibri" w:hAnsi="Calibri" w:cs="Calibri"/>
              </w:rPr>
            </w:pPr>
          </w:p>
          <w:p w:rsidR="00330375" w:rsidRPr="00D55823" w:rsidRDefault="00330375" w:rsidP="008211BA">
            <w:pPr>
              <w:rPr>
                <w:rFonts w:ascii="Calibri" w:hAnsi="Calibri" w:cs="Calibri"/>
                <w:b/>
                <w:bCs/>
              </w:rPr>
            </w:pPr>
            <w:r w:rsidRPr="00D55823">
              <w:rPr>
                <w:rFonts w:ascii="Calibri" w:hAnsi="Calibri" w:cs="Calibri"/>
                <w:b/>
                <w:bCs/>
              </w:rPr>
              <w:t xml:space="preserve">A minimum of a “C” grade is required to be successful in </w:t>
            </w:r>
            <w:r w:rsidRPr="00D55823">
              <w:rPr>
                <w:rFonts w:ascii="Calibri" w:hAnsi="Calibri" w:cs="Calibri"/>
                <w:b/>
                <w:bCs/>
                <w:u w:val="single"/>
              </w:rPr>
              <w:t>all</w:t>
            </w:r>
            <w:r w:rsidRPr="00D55823">
              <w:rPr>
                <w:rFonts w:ascii="Calibri" w:hAnsi="Calibri" w:cs="Calibri"/>
                <w:b/>
                <w:bCs/>
              </w:rPr>
              <w:t xml:space="preserve"> </w:t>
            </w:r>
            <w:proofErr w:type="spellStart"/>
            <w:r w:rsidRPr="00D55823">
              <w:rPr>
                <w:rFonts w:ascii="Calibri" w:hAnsi="Calibri" w:cs="Calibri"/>
                <w:b/>
                <w:bCs/>
              </w:rPr>
              <w:t>PSW</w:t>
            </w:r>
            <w:proofErr w:type="spellEnd"/>
            <w:r w:rsidRPr="00D55823">
              <w:rPr>
                <w:rFonts w:ascii="Calibri" w:hAnsi="Calibri" w:cs="Calibri"/>
                <w:b/>
                <w:bCs/>
              </w:rPr>
              <w:t xml:space="preserve"> coded courses.</w:t>
            </w:r>
          </w:p>
          <w:p w:rsidR="00330375" w:rsidRPr="00D55823" w:rsidRDefault="00330375" w:rsidP="008211BA">
            <w:pPr>
              <w:rPr>
                <w:rFonts w:ascii="Calibri" w:hAnsi="Calibri" w:cs="Calibri"/>
              </w:rPr>
            </w:pPr>
          </w:p>
        </w:tc>
      </w:tr>
      <w:tr w:rsidR="00330375" w:rsidRPr="00D55823" w:rsidTr="008211BA">
        <w:tblPrEx>
          <w:tblCellMar>
            <w:top w:w="0" w:type="dxa"/>
            <w:bottom w:w="0" w:type="dxa"/>
          </w:tblCellMar>
        </w:tblPrEx>
        <w:trPr>
          <w:cantSplit/>
        </w:trPr>
        <w:tc>
          <w:tcPr>
            <w:tcW w:w="675" w:type="dxa"/>
          </w:tcPr>
          <w:p w:rsidR="00330375" w:rsidRPr="00D55823" w:rsidRDefault="00330375" w:rsidP="008211BA">
            <w:pPr>
              <w:pStyle w:val="EnvelopeReturn"/>
              <w:rPr>
                <w:rFonts w:ascii="Calibri" w:hAnsi="Calibri" w:cs="Calibri"/>
              </w:rPr>
            </w:pPr>
          </w:p>
        </w:tc>
        <w:tc>
          <w:tcPr>
            <w:tcW w:w="8181" w:type="dxa"/>
            <w:gridSpan w:val="3"/>
          </w:tcPr>
          <w:p w:rsidR="00330375" w:rsidRPr="00D55823" w:rsidRDefault="00330375" w:rsidP="008211BA">
            <w:pPr>
              <w:rPr>
                <w:rFonts w:ascii="Calibri" w:hAnsi="Calibri" w:cs="Calibri"/>
              </w:rPr>
            </w:pPr>
            <w:r w:rsidRPr="00D55823">
              <w:rPr>
                <w:rFonts w:ascii="Calibri" w:hAnsi="Calibri" w:cs="Calibri"/>
              </w:rPr>
              <w:t>The following semester grades will be assigned to students:</w:t>
            </w: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jc w:val="center"/>
              <w:rPr>
                <w:rFonts w:ascii="Calibri" w:hAnsi="Calibri" w:cs="Calibri"/>
              </w:rPr>
            </w:pPr>
          </w:p>
          <w:p w:rsidR="00330375" w:rsidRPr="00D55823" w:rsidRDefault="00330375" w:rsidP="008211BA">
            <w:pPr>
              <w:pStyle w:val="Heading2"/>
              <w:rPr>
                <w:rFonts w:ascii="Calibri" w:hAnsi="Calibri" w:cs="Calibri"/>
                <w:b w:val="0"/>
                <w:u w:val="single"/>
              </w:rPr>
            </w:pPr>
            <w:r w:rsidRPr="00D55823">
              <w:rPr>
                <w:rFonts w:ascii="Calibri" w:hAnsi="Calibri" w:cs="Calibri"/>
                <w:b w:val="0"/>
                <w:u w:val="single"/>
              </w:rPr>
              <w:t>Grade</w:t>
            </w:r>
          </w:p>
        </w:tc>
        <w:tc>
          <w:tcPr>
            <w:tcW w:w="4678" w:type="dxa"/>
          </w:tcPr>
          <w:p w:rsidR="00330375" w:rsidRPr="00D55823" w:rsidRDefault="00330375" w:rsidP="008211BA">
            <w:pPr>
              <w:jc w:val="center"/>
              <w:rPr>
                <w:rFonts w:ascii="Calibri" w:hAnsi="Calibri" w:cs="Calibri"/>
              </w:rPr>
            </w:pPr>
          </w:p>
          <w:p w:rsidR="00330375" w:rsidRPr="00D55823" w:rsidRDefault="00330375" w:rsidP="008211BA">
            <w:pPr>
              <w:pStyle w:val="Heading1"/>
              <w:rPr>
                <w:rFonts w:ascii="Calibri" w:hAnsi="Calibri" w:cs="Calibri"/>
                <w:b w:val="0"/>
              </w:rPr>
            </w:pPr>
            <w:r w:rsidRPr="00D55823">
              <w:rPr>
                <w:rFonts w:ascii="Calibri" w:hAnsi="Calibri" w:cs="Calibri"/>
                <w:b w:val="0"/>
              </w:rPr>
              <w:t>Definition</w:t>
            </w:r>
          </w:p>
        </w:tc>
        <w:tc>
          <w:tcPr>
            <w:tcW w:w="1802" w:type="dxa"/>
          </w:tcPr>
          <w:p w:rsidR="00330375" w:rsidRPr="00D55823" w:rsidRDefault="00330375" w:rsidP="008211BA">
            <w:pPr>
              <w:pStyle w:val="BodyText"/>
              <w:rPr>
                <w:rFonts w:ascii="Calibri" w:hAnsi="Calibri" w:cs="Calibri"/>
              </w:rPr>
            </w:pPr>
            <w:r w:rsidRPr="00D55823">
              <w:rPr>
                <w:rFonts w:ascii="Calibri" w:hAnsi="Calibri" w:cs="Calibri"/>
              </w:rPr>
              <w:t xml:space="preserve">Grade Point </w:t>
            </w:r>
            <w:r w:rsidRPr="00D55823">
              <w:rPr>
                <w:rFonts w:ascii="Calibri" w:hAnsi="Calibri" w:cs="Calibri"/>
                <w:u w:val="single"/>
              </w:rPr>
              <w:t>Equivalent</w:t>
            </w:r>
          </w:p>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rPr>
          <w:cantSplit/>
        </w:trPr>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A+</w:t>
            </w:r>
          </w:p>
        </w:tc>
        <w:tc>
          <w:tcPr>
            <w:tcW w:w="4678" w:type="dxa"/>
          </w:tcPr>
          <w:p w:rsidR="00330375" w:rsidRPr="00D55823" w:rsidRDefault="00330375" w:rsidP="008211BA">
            <w:pPr>
              <w:jc w:val="center"/>
              <w:rPr>
                <w:rFonts w:ascii="Calibri" w:hAnsi="Calibri" w:cs="Calibri"/>
              </w:rPr>
            </w:pPr>
            <w:r w:rsidRPr="00D55823">
              <w:rPr>
                <w:rFonts w:ascii="Calibri" w:hAnsi="Calibri" w:cs="Calibri"/>
              </w:rPr>
              <w:t>90 – 100%</w:t>
            </w:r>
          </w:p>
        </w:tc>
        <w:tc>
          <w:tcPr>
            <w:tcW w:w="1802" w:type="dxa"/>
            <w:vMerge w:val="restart"/>
            <w:vAlign w:val="center"/>
          </w:tcPr>
          <w:p w:rsidR="00330375" w:rsidRPr="00D55823" w:rsidRDefault="00330375" w:rsidP="008211BA">
            <w:pPr>
              <w:jc w:val="center"/>
              <w:rPr>
                <w:rFonts w:ascii="Calibri" w:hAnsi="Calibri" w:cs="Calibri"/>
              </w:rPr>
            </w:pPr>
            <w:r w:rsidRPr="00D55823">
              <w:rPr>
                <w:rFonts w:ascii="Calibri" w:hAnsi="Calibri" w:cs="Calibri"/>
              </w:rPr>
              <w:t>4.00</w:t>
            </w:r>
          </w:p>
        </w:tc>
      </w:tr>
      <w:tr w:rsidR="00330375" w:rsidRPr="00D55823" w:rsidTr="008211BA">
        <w:tblPrEx>
          <w:tblCellMar>
            <w:top w:w="0" w:type="dxa"/>
            <w:bottom w:w="0" w:type="dxa"/>
          </w:tblCellMar>
        </w:tblPrEx>
        <w:trPr>
          <w:cantSplit/>
        </w:trPr>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A</w:t>
            </w:r>
          </w:p>
        </w:tc>
        <w:tc>
          <w:tcPr>
            <w:tcW w:w="4678" w:type="dxa"/>
          </w:tcPr>
          <w:p w:rsidR="00330375" w:rsidRPr="00D55823" w:rsidRDefault="00330375" w:rsidP="008211BA">
            <w:pPr>
              <w:jc w:val="center"/>
              <w:rPr>
                <w:rFonts w:ascii="Calibri" w:hAnsi="Calibri" w:cs="Calibri"/>
              </w:rPr>
            </w:pPr>
            <w:r w:rsidRPr="00D55823">
              <w:rPr>
                <w:rFonts w:ascii="Calibri" w:hAnsi="Calibri" w:cs="Calibri"/>
              </w:rPr>
              <w:t>80 – 89%</w:t>
            </w:r>
          </w:p>
        </w:tc>
        <w:tc>
          <w:tcPr>
            <w:tcW w:w="1802" w:type="dxa"/>
            <w:vMerge/>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B</w:t>
            </w:r>
          </w:p>
        </w:tc>
        <w:tc>
          <w:tcPr>
            <w:tcW w:w="4678" w:type="dxa"/>
          </w:tcPr>
          <w:p w:rsidR="00330375" w:rsidRPr="00D55823" w:rsidRDefault="00330375" w:rsidP="008211BA">
            <w:pPr>
              <w:jc w:val="center"/>
              <w:rPr>
                <w:rFonts w:ascii="Calibri" w:hAnsi="Calibri" w:cs="Calibri"/>
              </w:rPr>
            </w:pPr>
            <w:r w:rsidRPr="00D55823">
              <w:rPr>
                <w:rFonts w:ascii="Calibri" w:hAnsi="Calibri" w:cs="Calibri"/>
              </w:rPr>
              <w:t>70 - 79%</w:t>
            </w:r>
          </w:p>
        </w:tc>
        <w:tc>
          <w:tcPr>
            <w:tcW w:w="1802" w:type="dxa"/>
          </w:tcPr>
          <w:p w:rsidR="00330375" w:rsidRPr="00D55823" w:rsidRDefault="00330375" w:rsidP="008211BA">
            <w:pPr>
              <w:jc w:val="center"/>
              <w:rPr>
                <w:rFonts w:ascii="Calibri" w:hAnsi="Calibri" w:cs="Calibri"/>
              </w:rPr>
            </w:pPr>
            <w:r w:rsidRPr="00D55823">
              <w:rPr>
                <w:rFonts w:ascii="Calibri" w:hAnsi="Calibri" w:cs="Calibri"/>
              </w:rPr>
              <w:t>3.00</w:t>
            </w: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C</w:t>
            </w:r>
          </w:p>
        </w:tc>
        <w:tc>
          <w:tcPr>
            <w:tcW w:w="4678" w:type="dxa"/>
          </w:tcPr>
          <w:p w:rsidR="00330375" w:rsidRPr="00D55823" w:rsidRDefault="00330375" w:rsidP="008211BA">
            <w:pPr>
              <w:jc w:val="center"/>
              <w:rPr>
                <w:rFonts w:ascii="Calibri" w:hAnsi="Calibri" w:cs="Calibri"/>
              </w:rPr>
            </w:pPr>
            <w:r w:rsidRPr="00D55823">
              <w:rPr>
                <w:rFonts w:ascii="Calibri" w:hAnsi="Calibri" w:cs="Calibri"/>
              </w:rPr>
              <w:t>60 - 69%</w:t>
            </w:r>
          </w:p>
        </w:tc>
        <w:tc>
          <w:tcPr>
            <w:tcW w:w="1802" w:type="dxa"/>
          </w:tcPr>
          <w:p w:rsidR="00330375" w:rsidRPr="00D55823" w:rsidRDefault="00330375" w:rsidP="008211BA">
            <w:pPr>
              <w:jc w:val="center"/>
              <w:rPr>
                <w:rFonts w:ascii="Calibri" w:hAnsi="Calibri" w:cs="Calibri"/>
              </w:rPr>
            </w:pPr>
            <w:r w:rsidRPr="00D55823">
              <w:rPr>
                <w:rFonts w:ascii="Calibri" w:hAnsi="Calibri" w:cs="Calibri"/>
              </w:rPr>
              <w:t>2.00</w:t>
            </w: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D</w:t>
            </w:r>
          </w:p>
        </w:tc>
        <w:tc>
          <w:tcPr>
            <w:tcW w:w="4678" w:type="dxa"/>
          </w:tcPr>
          <w:p w:rsidR="00330375" w:rsidRPr="00D55823" w:rsidRDefault="00330375" w:rsidP="008211BA">
            <w:pPr>
              <w:jc w:val="center"/>
              <w:rPr>
                <w:rFonts w:ascii="Calibri" w:hAnsi="Calibri" w:cs="Calibri"/>
              </w:rPr>
            </w:pPr>
            <w:r w:rsidRPr="00D55823">
              <w:rPr>
                <w:rFonts w:ascii="Calibri" w:hAnsi="Calibri" w:cs="Calibri"/>
              </w:rPr>
              <w:t>50 – 59%</w:t>
            </w:r>
          </w:p>
        </w:tc>
        <w:tc>
          <w:tcPr>
            <w:tcW w:w="1802" w:type="dxa"/>
          </w:tcPr>
          <w:p w:rsidR="00330375" w:rsidRPr="00D55823" w:rsidRDefault="00330375" w:rsidP="008211BA">
            <w:pPr>
              <w:jc w:val="center"/>
              <w:rPr>
                <w:rFonts w:ascii="Calibri" w:hAnsi="Calibri" w:cs="Calibri"/>
              </w:rPr>
            </w:pPr>
            <w:r w:rsidRPr="00D55823">
              <w:rPr>
                <w:rFonts w:ascii="Calibri" w:hAnsi="Calibri" w:cs="Calibri"/>
              </w:rPr>
              <w:t>1.00</w:t>
            </w: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F (Fail)</w:t>
            </w:r>
          </w:p>
        </w:tc>
        <w:tc>
          <w:tcPr>
            <w:tcW w:w="4678" w:type="dxa"/>
          </w:tcPr>
          <w:p w:rsidR="00330375" w:rsidRPr="00D55823" w:rsidRDefault="00330375" w:rsidP="008211BA">
            <w:pPr>
              <w:jc w:val="center"/>
              <w:rPr>
                <w:rFonts w:ascii="Calibri" w:hAnsi="Calibri" w:cs="Calibri"/>
              </w:rPr>
            </w:pPr>
            <w:r w:rsidRPr="00D55823">
              <w:rPr>
                <w:rFonts w:ascii="Calibri" w:hAnsi="Calibri" w:cs="Calibri"/>
              </w:rPr>
              <w:t>49% and below</w:t>
            </w:r>
          </w:p>
        </w:tc>
        <w:tc>
          <w:tcPr>
            <w:tcW w:w="1802" w:type="dxa"/>
          </w:tcPr>
          <w:p w:rsidR="00330375" w:rsidRPr="00D55823" w:rsidRDefault="00330375" w:rsidP="008211BA">
            <w:pPr>
              <w:jc w:val="center"/>
              <w:rPr>
                <w:rFonts w:ascii="Calibri" w:hAnsi="Calibri" w:cs="Calibri"/>
              </w:rPr>
            </w:pPr>
            <w:r w:rsidRPr="00D55823">
              <w:rPr>
                <w:rFonts w:ascii="Calibri" w:hAnsi="Calibri" w:cs="Calibri"/>
              </w:rPr>
              <w:t>0.00</w:t>
            </w: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p>
        </w:tc>
        <w:tc>
          <w:tcPr>
            <w:tcW w:w="4678" w:type="dxa"/>
          </w:tcPr>
          <w:p w:rsidR="00330375" w:rsidRPr="00D55823" w:rsidRDefault="00330375" w:rsidP="008211BA">
            <w:pPr>
              <w:rPr>
                <w:rFonts w:ascii="Calibri" w:hAnsi="Calibri" w:cs="Calibri"/>
              </w:rPr>
            </w:pPr>
          </w:p>
        </w:tc>
        <w:tc>
          <w:tcPr>
            <w:tcW w:w="1802" w:type="dxa"/>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CR (Credit)</w:t>
            </w:r>
          </w:p>
        </w:tc>
        <w:tc>
          <w:tcPr>
            <w:tcW w:w="4678" w:type="dxa"/>
          </w:tcPr>
          <w:p w:rsidR="00330375" w:rsidRDefault="00330375" w:rsidP="008211BA">
            <w:pPr>
              <w:rPr>
                <w:rFonts w:ascii="Calibri" w:hAnsi="Calibri" w:cs="Calibri"/>
              </w:rPr>
            </w:pPr>
            <w:r w:rsidRPr="00D55823">
              <w:rPr>
                <w:rFonts w:ascii="Calibri" w:hAnsi="Calibri" w:cs="Calibri"/>
              </w:rPr>
              <w:t>Credit for diploma requirements has been awarded.</w:t>
            </w:r>
          </w:p>
          <w:p w:rsidR="00330375" w:rsidRPr="00D55823" w:rsidRDefault="00330375" w:rsidP="008211BA">
            <w:pPr>
              <w:rPr>
                <w:rFonts w:ascii="Calibri" w:hAnsi="Calibri" w:cs="Calibri"/>
              </w:rPr>
            </w:pPr>
          </w:p>
        </w:tc>
        <w:tc>
          <w:tcPr>
            <w:tcW w:w="1802" w:type="dxa"/>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S</w:t>
            </w:r>
          </w:p>
        </w:tc>
        <w:tc>
          <w:tcPr>
            <w:tcW w:w="4678" w:type="dxa"/>
          </w:tcPr>
          <w:p w:rsidR="00330375" w:rsidRDefault="00330375" w:rsidP="008211BA">
            <w:pPr>
              <w:rPr>
                <w:rFonts w:ascii="Calibri" w:hAnsi="Calibri" w:cs="Calibri"/>
              </w:rPr>
            </w:pPr>
            <w:r w:rsidRPr="00D55823">
              <w:rPr>
                <w:rFonts w:ascii="Calibri" w:hAnsi="Calibri" w:cs="Calibri"/>
              </w:rPr>
              <w:t>Satisfactory achievement in field /clinical placement or non-graded subject area.</w:t>
            </w:r>
          </w:p>
          <w:p w:rsidR="00330375" w:rsidRPr="00D55823" w:rsidRDefault="00330375" w:rsidP="008211BA">
            <w:pPr>
              <w:rPr>
                <w:rFonts w:ascii="Calibri" w:hAnsi="Calibri" w:cs="Calibri"/>
              </w:rPr>
            </w:pPr>
          </w:p>
        </w:tc>
        <w:tc>
          <w:tcPr>
            <w:tcW w:w="1802" w:type="dxa"/>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U</w:t>
            </w:r>
          </w:p>
        </w:tc>
        <w:tc>
          <w:tcPr>
            <w:tcW w:w="4678" w:type="dxa"/>
          </w:tcPr>
          <w:p w:rsidR="00330375" w:rsidRDefault="00330375" w:rsidP="008211BA">
            <w:pPr>
              <w:rPr>
                <w:rFonts w:ascii="Calibri" w:hAnsi="Calibri" w:cs="Calibri"/>
              </w:rPr>
            </w:pPr>
            <w:r w:rsidRPr="00D55823">
              <w:rPr>
                <w:rFonts w:ascii="Calibri" w:hAnsi="Calibri" w:cs="Calibri"/>
              </w:rPr>
              <w:t>Unsatisfactory achievement in field/clinical placement or non-graded subject area.</w:t>
            </w:r>
          </w:p>
          <w:p w:rsidR="00330375" w:rsidRPr="00D55823" w:rsidRDefault="00330375" w:rsidP="008211BA">
            <w:pPr>
              <w:rPr>
                <w:rFonts w:ascii="Calibri" w:hAnsi="Calibri" w:cs="Calibri"/>
              </w:rPr>
            </w:pPr>
          </w:p>
        </w:tc>
        <w:tc>
          <w:tcPr>
            <w:tcW w:w="1802" w:type="dxa"/>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X</w:t>
            </w:r>
          </w:p>
        </w:tc>
        <w:tc>
          <w:tcPr>
            <w:tcW w:w="4678" w:type="dxa"/>
          </w:tcPr>
          <w:p w:rsidR="00330375" w:rsidRDefault="00330375" w:rsidP="008211BA">
            <w:pPr>
              <w:rPr>
                <w:rFonts w:ascii="Calibri" w:hAnsi="Calibri" w:cs="Calibri"/>
              </w:rPr>
            </w:pPr>
            <w:r w:rsidRPr="00D55823">
              <w:rPr>
                <w:rFonts w:ascii="Calibri" w:hAnsi="Calibri" w:cs="Calibri"/>
              </w:rPr>
              <w:t>A temporary grade limited to situations with extenuating circumstances giving a student additional time to complete the requirements for a course.</w:t>
            </w:r>
          </w:p>
          <w:p w:rsidR="00330375" w:rsidRPr="00D55823" w:rsidRDefault="00330375" w:rsidP="008211BA">
            <w:pPr>
              <w:rPr>
                <w:rFonts w:ascii="Calibri" w:hAnsi="Calibri" w:cs="Calibri"/>
              </w:rPr>
            </w:pPr>
          </w:p>
        </w:tc>
        <w:tc>
          <w:tcPr>
            <w:tcW w:w="1802" w:type="dxa"/>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NR</w:t>
            </w:r>
          </w:p>
        </w:tc>
        <w:tc>
          <w:tcPr>
            <w:tcW w:w="4678" w:type="dxa"/>
          </w:tcPr>
          <w:p w:rsidR="00330375" w:rsidRDefault="00330375" w:rsidP="008211BA">
            <w:pPr>
              <w:rPr>
                <w:rFonts w:ascii="Calibri" w:hAnsi="Calibri" w:cs="Calibri"/>
              </w:rPr>
            </w:pPr>
            <w:r w:rsidRPr="00D55823">
              <w:rPr>
                <w:rFonts w:ascii="Calibri" w:hAnsi="Calibri" w:cs="Calibri"/>
              </w:rPr>
              <w:t xml:space="preserve">Grade not reported to Registrar's office.  </w:t>
            </w:r>
          </w:p>
          <w:p w:rsidR="00330375" w:rsidRPr="00D55823" w:rsidRDefault="00330375" w:rsidP="008211BA">
            <w:pPr>
              <w:rPr>
                <w:rFonts w:ascii="Calibri" w:hAnsi="Calibri" w:cs="Calibri"/>
              </w:rPr>
            </w:pPr>
          </w:p>
        </w:tc>
        <w:tc>
          <w:tcPr>
            <w:tcW w:w="1802" w:type="dxa"/>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c>
          <w:tcPr>
            <w:tcW w:w="675" w:type="dxa"/>
          </w:tcPr>
          <w:p w:rsidR="00330375" w:rsidRPr="00D55823" w:rsidRDefault="00330375" w:rsidP="008211BA">
            <w:pPr>
              <w:rPr>
                <w:rFonts w:ascii="Calibri" w:hAnsi="Calibri" w:cs="Calibri"/>
              </w:rPr>
            </w:pPr>
          </w:p>
        </w:tc>
        <w:tc>
          <w:tcPr>
            <w:tcW w:w="1701" w:type="dxa"/>
          </w:tcPr>
          <w:p w:rsidR="00330375" w:rsidRPr="00D55823" w:rsidRDefault="00330375" w:rsidP="008211BA">
            <w:pPr>
              <w:rPr>
                <w:rFonts w:ascii="Calibri" w:hAnsi="Calibri" w:cs="Calibri"/>
              </w:rPr>
            </w:pPr>
            <w:r w:rsidRPr="00D55823">
              <w:rPr>
                <w:rFonts w:ascii="Calibri" w:hAnsi="Calibri" w:cs="Calibri"/>
              </w:rPr>
              <w:t>W</w:t>
            </w:r>
          </w:p>
        </w:tc>
        <w:tc>
          <w:tcPr>
            <w:tcW w:w="4678" w:type="dxa"/>
          </w:tcPr>
          <w:p w:rsidR="00330375" w:rsidRPr="00D55823" w:rsidRDefault="00330375" w:rsidP="008211BA">
            <w:pPr>
              <w:rPr>
                <w:rFonts w:ascii="Calibri" w:hAnsi="Calibri" w:cs="Calibri"/>
              </w:rPr>
            </w:pPr>
            <w:r w:rsidRPr="00D55823">
              <w:rPr>
                <w:rFonts w:ascii="Calibri" w:hAnsi="Calibri" w:cs="Calibri"/>
              </w:rPr>
              <w:t>Student has withdrawn from the course without academic penalty.</w:t>
            </w:r>
          </w:p>
        </w:tc>
        <w:tc>
          <w:tcPr>
            <w:tcW w:w="1802" w:type="dxa"/>
          </w:tcPr>
          <w:p w:rsidR="00330375" w:rsidRPr="00D55823" w:rsidRDefault="00330375" w:rsidP="008211BA">
            <w:pPr>
              <w:jc w:val="center"/>
              <w:rPr>
                <w:rFonts w:ascii="Calibri" w:hAnsi="Calibri" w:cs="Calibri"/>
              </w:rPr>
            </w:pPr>
          </w:p>
        </w:tc>
      </w:tr>
      <w:tr w:rsidR="00330375" w:rsidRPr="00D55823" w:rsidTr="008211BA">
        <w:tblPrEx>
          <w:tblCellMar>
            <w:top w:w="0" w:type="dxa"/>
            <w:bottom w:w="0" w:type="dxa"/>
          </w:tblCellMar>
        </w:tblPrEx>
        <w:trPr>
          <w:cantSplit/>
        </w:trPr>
        <w:tc>
          <w:tcPr>
            <w:tcW w:w="675" w:type="dxa"/>
          </w:tcPr>
          <w:p w:rsidR="00330375" w:rsidRPr="00D55823" w:rsidRDefault="00330375" w:rsidP="008211BA">
            <w:pPr>
              <w:rPr>
                <w:rFonts w:ascii="Calibri" w:hAnsi="Calibri" w:cs="Calibri"/>
              </w:rPr>
            </w:pPr>
          </w:p>
        </w:tc>
        <w:tc>
          <w:tcPr>
            <w:tcW w:w="8181" w:type="dxa"/>
            <w:gridSpan w:val="3"/>
          </w:tcPr>
          <w:p w:rsidR="00330375" w:rsidRPr="00D55823" w:rsidRDefault="00330375" w:rsidP="008211BA">
            <w:pPr>
              <w:pStyle w:val="PlainText"/>
              <w:rPr>
                <w:rFonts w:ascii="Calibri" w:hAnsi="Calibri" w:cs="Calibri"/>
              </w:rPr>
            </w:pPr>
          </w:p>
        </w:tc>
      </w:tr>
      <w:tr w:rsidR="00330375" w:rsidRPr="006D2CD2" w:rsidTr="008211BA">
        <w:tblPrEx>
          <w:tblCellMar>
            <w:top w:w="0" w:type="dxa"/>
            <w:bottom w:w="0" w:type="dxa"/>
          </w:tblCellMar>
        </w:tblPrEx>
        <w:trPr>
          <w:cantSplit/>
        </w:trPr>
        <w:tc>
          <w:tcPr>
            <w:tcW w:w="675" w:type="dxa"/>
          </w:tcPr>
          <w:p w:rsidR="00330375" w:rsidRPr="006D2CD2" w:rsidRDefault="00330375" w:rsidP="008211BA">
            <w:pPr>
              <w:rPr>
                <w:rFonts w:ascii="Calibri" w:hAnsi="Calibri" w:cs="Calibri"/>
              </w:rPr>
            </w:pPr>
          </w:p>
        </w:tc>
        <w:tc>
          <w:tcPr>
            <w:tcW w:w="8181" w:type="dxa"/>
            <w:gridSpan w:val="3"/>
          </w:tcPr>
          <w:p w:rsidR="00330375" w:rsidRPr="006D2CD2" w:rsidRDefault="00330375" w:rsidP="008211BA">
            <w:pPr>
              <w:pStyle w:val="PlainText"/>
              <w:rPr>
                <w:rFonts w:ascii="Calibri" w:hAnsi="Calibri" w:cs="Calibri"/>
                <w:sz w:val="22"/>
              </w:rPr>
            </w:pPr>
            <w:r w:rsidRPr="006D2CD2">
              <w:rPr>
                <w:rFonts w:ascii="Calibri" w:hAnsi="Calibri" w:cs="Calibr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330375" w:rsidRDefault="00330375" w:rsidP="00330375">
      <w:pPr>
        <w:rPr>
          <w:rFonts w:ascii="Calibri" w:hAnsi="Calibri" w:cs="Calibri"/>
        </w:rPr>
      </w:pPr>
    </w:p>
    <w:p w:rsidR="00330375" w:rsidRDefault="00330375" w:rsidP="00330375">
      <w:pPr>
        <w:rPr>
          <w:rFonts w:ascii="Calibri" w:hAnsi="Calibri" w:cs="Calibri"/>
        </w:rPr>
      </w:pPr>
    </w:p>
    <w:tbl>
      <w:tblPr>
        <w:tblW w:w="0" w:type="auto"/>
        <w:tblLayout w:type="fixed"/>
        <w:tblLook w:val="0000" w:firstRow="0" w:lastRow="0" w:firstColumn="0" w:lastColumn="0" w:noHBand="0" w:noVBand="0"/>
      </w:tblPr>
      <w:tblGrid>
        <w:gridCol w:w="675"/>
        <w:gridCol w:w="8181"/>
      </w:tblGrid>
      <w:tr w:rsidR="00330375" w:rsidRPr="00D55823" w:rsidTr="008211BA">
        <w:trPr>
          <w:cantSplit/>
        </w:trPr>
        <w:tc>
          <w:tcPr>
            <w:tcW w:w="675" w:type="dxa"/>
          </w:tcPr>
          <w:p w:rsidR="00330375" w:rsidRPr="00D55823" w:rsidRDefault="00330375" w:rsidP="008211BA">
            <w:pPr>
              <w:rPr>
                <w:rFonts w:ascii="Calibri" w:hAnsi="Calibri" w:cs="Calibri"/>
                <w:b/>
              </w:rPr>
            </w:pPr>
            <w:r w:rsidRPr="00D55823">
              <w:rPr>
                <w:rFonts w:ascii="Calibri" w:hAnsi="Calibri" w:cs="Calibri"/>
                <w:b/>
              </w:rPr>
              <w:t>VI.</w:t>
            </w:r>
          </w:p>
        </w:tc>
        <w:tc>
          <w:tcPr>
            <w:tcW w:w="8181" w:type="dxa"/>
          </w:tcPr>
          <w:p w:rsidR="00330375" w:rsidRPr="00D55823" w:rsidRDefault="00330375" w:rsidP="008211BA">
            <w:pPr>
              <w:rPr>
                <w:rFonts w:ascii="Calibri" w:hAnsi="Calibri" w:cs="Calibri"/>
                <w:b/>
              </w:rPr>
            </w:pPr>
            <w:r w:rsidRPr="00D55823">
              <w:rPr>
                <w:rFonts w:ascii="Calibri" w:hAnsi="Calibri" w:cs="Calibri"/>
                <w:b/>
              </w:rPr>
              <w:t>SPECIAL NOTES:</w:t>
            </w:r>
          </w:p>
          <w:p w:rsidR="00330375" w:rsidRPr="00D55823" w:rsidRDefault="00330375" w:rsidP="008211BA">
            <w:pPr>
              <w:rPr>
                <w:rFonts w:ascii="Calibri" w:hAnsi="Calibri" w:cs="Calibri"/>
              </w:rPr>
            </w:pPr>
          </w:p>
        </w:tc>
      </w:tr>
      <w:tr w:rsidR="00330375" w:rsidRPr="00D55823" w:rsidTr="008211BA">
        <w:trPr>
          <w:cantSplit/>
          <w:trHeight w:val="1715"/>
        </w:trPr>
        <w:tc>
          <w:tcPr>
            <w:tcW w:w="675" w:type="dxa"/>
          </w:tcPr>
          <w:p w:rsidR="00330375" w:rsidRPr="00D55823" w:rsidRDefault="00330375" w:rsidP="008211BA">
            <w:pPr>
              <w:rPr>
                <w:rFonts w:ascii="Calibri" w:hAnsi="Calibri" w:cs="Calibri"/>
                <w:szCs w:val="22"/>
              </w:rPr>
            </w:pPr>
          </w:p>
        </w:tc>
        <w:tc>
          <w:tcPr>
            <w:tcW w:w="8181" w:type="dxa"/>
          </w:tcPr>
          <w:p w:rsidR="00330375" w:rsidRPr="00D55823" w:rsidRDefault="00330375" w:rsidP="008211BA">
            <w:pPr>
              <w:rPr>
                <w:rFonts w:ascii="Calibri" w:hAnsi="Calibri" w:cs="Calibri"/>
                <w:szCs w:val="22"/>
                <w:u w:val="single"/>
              </w:rPr>
            </w:pPr>
            <w:r w:rsidRPr="00D55823">
              <w:rPr>
                <w:rFonts w:ascii="Calibri" w:hAnsi="Calibri" w:cs="Calibri"/>
                <w:szCs w:val="22"/>
                <w:u w:val="single"/>
              </w:rPr>
              <w:t>Attendance:</w:t>
            </w:r>
          </w:p>
          <w:p w:rsidR="00330375" w:rsidRPr="00D55823" w:rsidRDefault="00330375" w:rsidP="008211BA">
            <w:pPr>
              <w:rPr>
                <w:rFonts w:ascii="Calibri" w:hAnsi="Calibri" w:cs="Calibri"/>
                <w:szCs w:val="22"/>
              </w:rPr>
            </w:pPr>
            <w:r w:rsidRPr="00D55823">
              <w:rPr>
                <w:rFonts w:ascii="Calibri" w:hAnsi="Calibri" w:cs="Calibri"/>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30375" w:rsidRPr="00D55823" w:rsidRDefault="00330375" w:rsidP="008211BA">
            <w:pPr>
              <w:rPr>
                <w:rFonts w:ascii="Calibri" w:hAnsi="Calibri" w:cs="Calibri"/>
                <w:szCs w:val="22"/>
              </w:rPr>
            </w:pPr>
          </w:p>
        </w:tc>
      </w:tr>
      <w:tr w:rsidR="00330375" w:rsidRPr="00D55823" w:rsidTr="008211BA">
        <w:trPr>
          <w:cantSplit/>
          <w:trHeight w:val="1002"/>
        </w:trPr>
        <w:tc>
          <w:tcPr>
            <w:tcW w:w="675" w:type="dxa"/>
          </w:tcPr>
          <w:p w:rsidR="00330375" w:rsidRPr="00D55823" w:rsidRDefault="00330375" w:rsidP="008211BA">
            <w:pPr>
              <w:rPr>
                <w:rFonts w:ascii="Calibri" w:hAnsi="Calibri" w:cs="Calibri"/>
                <w:szCs w:val="22"/>
              </w:rPr>
            </w:pPr>
          </w:p>
        </w:tc>
        <w:tc>
          <w:tcPr>
            <w:tcW w:w="8181" w:type="dxa"/>
          </w:tcPr>
          <w:p w:rsidR="00330375" w:rsidRPr="00D55823" w:rsidRDefault="00330375" w:rsidP="008211BA">
            <w:pPr>
              <w:rPr>
                <w:rFonts w:ascii="Calibri" w:hAnsi="Calibri" w:cs="Calibri"/>
                <w:szCs w:val="22"/>
                <w:u w:val="single"/>
              </w:rPr>
            </w:pPr>
            <w:r w:rsidRPr="00D55823">
              <w:rPr>
                <w:rFonts w:ascii="Calibri" w:hAnsi="Calibri" w:cs="Calibri"/>
                <w:szCs w:val="22"/>
                <w:u w:val="single"/>
              </w:rPr>
              <w:t>Supplemental Exam:</w:t>
            </w:r>
          </w:p>
          <w:p w:rsidR="00330375" w:rsidRPr="00D55823" w:rsidRDefault="00330375" w:rsidP="008211BA">
            <w:pPr>
              <w:rPr>
                <w:rFonts w:ascii="Calibri" w:hAnsi="Calibri" w:cs="Calibri"/>
                <w:szCs w:val="22"/>
                <w:u w:val="single"/>
              </w:rPr>
            </w:pPr>
            <w:r w:rsidRPr="00D55823">
              <w:rPr>
                <w:rFonts w:ascii="Calibri" w:hAnsi="Calibri" w:cs="Calibri"/>
                <w:szCs w:val="22"/>
              </w:rPr>
              <w:t>Supplemental exams may be available to students who fall between 56-59% and have attended 80% of classes along with written the four tests.</w:t>
            </w:r>
          </w:p>
        </w:tc>
      </w:tr>
      <w:tr w:rsidR="00330375" w:rsidRPr="00D55823" w:rsidTr="008211BA">
        <w:trPr>
          <w:cantSplit/>
          <w:trHeight w:val="1302"/>
        </w:trPr>
        <w:tc>
          <w:tcPr>
            <w:tcW w:w="675" w:type="dxa"/>
          </w:tcPr>
          <w:p w:rsidR="00330375" w:rsidRPr="00D55823" w:rsidRDefault="00330375" w:rsidP="008211BA">
            <w:pPr>
              <w:rPr>
                <w:rFonts w:ascii="Calibri" w:hAnsi="Calibri" w:cs="Calibri"/>
                <w:szCs w:val="22"/>
              </w:rPr>
            </w:pPr>
          </w:p>
        </w:tc>
        <w:tc>
          <w:tcPr>
            <w:tcW w:w="8181" w:type="dxa"/>
          </w:tcPr>
          <w:p w:rsidR="00330375" w:rsidRPr="00D55823" w:rsidRDefault="00330375" w:rsidP="008211BA">
            <w:pPr>
              <w:rPr>
                <w:rFonts w:ascii="Calibri" w:hAnsi="Calibri" w:cs="Calibri"/>
                <w:szCs w:val="22"/>
              </w:rPr>
            </w:pPr>
          </w:p>
          <w:p w:rsidR="00330375" w:rsidRPr="00D55823" w:rsidRDefault="00330375" w:rsidP="008211BA">
            <w:pPr>
              <w:rPr>
                <w:rFonts w:ascii="Calibri" w:hAnsi="Calibri" w:cs="Calibri"/>
                <w:szCs w:val="22"/>
                <w:u w:val="single"/>
              </w:rPr>
            </w:pPr>
            <w:r w:rsidRPr="00D55823">
              <w:rPr>
                <w:rFonts w:ascii="Calibri" w:hAnsi="Calibri" w:cs="Calibri"/>
                <w:szCs w:val="22"/>
                <w:u w:val="single"/>
              </w:rPr>
              <w:t>Extenuating Circumstances (Test Absence)</w:t>
            </w:r>
          </w:p>
          <w:p w:rsidR="00330375" w:rsidRDefault="00330375" w:rsidP="008211BA">
            <w:pPr>
              <w:rPr>
                <w:rFonts w:ascii="Calibri" w:hAnsi="Calibri" w:cs="Calibri"/>
                <w:szCs w:val="22"/>
              </w:rPr>
            </w:pPr>
            <w:r w:rsidRPr="00D55823">
              <w:rPr>
                <w:rFonts w:ascii="Calibri" w:hAnsi="Calibri" w:cs="Calibri"/>
                <w:szCs w:val="22"/>
              </w:rPr>
              <w:t>If there is absence from a test due to extenuating circumstances, upon professor’s approval, alternate arrangements may be available. As per individual consideration, student may be granted a maximum of a passing grade for the missed test.</w:t>
            </w:r>
          </w:p>
          <w:p w:rsidR="00330375" w:rsidRDefault="00330375" w:rsidP="008211BA">
            <w:pPr>
              <w:rPr>
                <w:rFonts w:ascii="Calibri" w:hAnsi="Calibri" w:cs="Calibri"/>
                <w:szCs w:val="22"/>
              </w:rPr>
            </w:pPr>
          </w:p>
          <w:p w:rsidR="00330375" w:rsidRDefault="00330375" w:rsidP="00330375">
            <w:pPr>
              <w:rPr>
                <w:rFonts w:ascii="Arial" w:hAnsi="Arial"/>
                <w:b/>
                <w:szCs w:val="24"/>
              </w:rPr>
            </w:pPr>
            <w:r>
              <w:rPr>
                <w:rFonts w:ascii="Arial" w:hAnsi="Arial"/>
                <w:b/>
                <w:szCs w:val="24"/>
              </w:rPr>
              <w:t xml:space="preserve">Addendum: </w:t>
            </w:r>
          </w:p>
          <w:p w:rsidR="00330375" w:rsidRDefault="00330375" w:rsidP="00330375">
            <w:pPr>
              <w:rPr>
                <w:rFonts w:ascii="Arial" w:hAnsi="Arial"/>
                <w:szCs w:val="24"/>
              </w:rPr>
            </w:pPr>
          </w:p>
          <w:p w:rsidR="00330375" w:rsidRDefault="00330375" w:rsidP="00330375">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330375" w:rsidRPr="00D55823" w:rsidRDefault="00330375" w:rsidP="008211BA">
            <w:pPr>
              <w:rPr>
                <w:rFonts w:ascii="Calibri" w:hAnsi="Calibri" w:cs="Calibri"/>
                <w:szCs w:val="22"/>
                <w:u w:val="single"/>
              </w:rPr>
            </w:pPr>
            <w:bookmarkStart w:id="0" w:name="_GoBack"/>
            <w:bookmarkEnd w:id="0"/>
          </w:p>
        </w:tc>
      </w:tr>
    </w:tbl>
    <w:p w:rsidR="00330375" w:rsidRPr="00D55823" w:rsidRDefault="00330375" w:rsidP="00330375">
      <w:pPr>
        <w:rPr>
          <w:rFonts w:ascii="Calibri" w:hAnsi="Calibri" w:cs="Calibri"/>
          <w:szCs w:val="22"/>
        </w:rPr>
      </w:pPr>
    </w:p>
    <w:p w:rsidR="00330375" w:rsidRPr="00D55823" w:rsidRDefault="00330375" w:rsidP="00330375">
      <w:pPr>
        <w:rPr>
          <w:rFonts w:ascii="Calibri" w:hAnsi="Calibri" w:cs="Calibri"/>
          <w:szCs w:val="22"/>
        </w:rPr>
      </w:pPr>
    </w:p>
    <w:tbl>
      <w:tblPr>
        <w:tblW w:w="0" w:type="auto"/>
        <w:tblLayout w:type="fixed"/>
        <w:tblLook w:val="0000" w:firstRow="0" w:lastRow="0" w:firstColumn="0" w:lastColumn="0" w:noHBand="0" w:noVBand="0"/>
      </w:tblPr>
      <w:tblGrid>
        <w:gridCol w:w="675"/>
        <w:gridCol w:w="8181"/>
      </w:tblGrid>
      <w:tr w:rsidR="00330375" w:rsidRPr="00D55823" w:rsidTr="008211BA">
        <w:trPr>
          <w:cantSplit/>
        </w:trPr>
        <w:tc>
          <w:tcPr>
            <w:tcW w:w="675" w:type="dxa"/>
          </w:tcPr>
          <w:p w:rsidR="00330375" w:rsidRPr="00D55823" w:rsidRDefault="00330375" w:rsidP="008211BA">
            <w:pPr>
              <w:rPr>
                <w:rFonts w:ascii="Calibri" w:hAnsi="Calibri" w:cs="Calibri"/>
                <w:b/>
              </w:rPr>
            </w:pPr>
            <w:r w:rsidRPr="00D55823">
              <w:rPr>
                <w:rFonts w:ascii="Calibri" w:hAnsi="Calibri" w:cs="Calibri"/>
                <w:b/>
              </w:rPr>
              <w:t>VII.</w:t>
            </w:r>
          </w:p>
        </w:tc>
        <w:tc>
          <w:tcPr>
            <w:tcW w:w="8181" w:type="dxa"/>
          </w:tcPr>
          <w:p w:rsidR="00330375" w:rsidRPr="00D55823" w:rsidRDefault="00330375" w:rsidP="008211BA">
            <w:pPr>
              <w:rPr>
                <w:rFonts w:ascii="Calibri" w:hAnsi="Calibri" w:cs="Calibri"/>
                <w:b/>
              </w:rPr>
            </w:pPr>
            <w:r w:rsidRPr="00D55823">
              <w:rPr>
                <w:rFonts w:ascii="Calibri" w:hAnsi="Calibri" w:cs="Calibri"/>
                <w:b/>
              </w:rPr>
              <w:t>COURSE OUTLINE ADDENDUM:</w:t>
            </w:r>
          </w:p>
          <w:p w:rsidR="00330375" w:rsidRPr="00D55823" w:rsidRDefault="00330375" w:rsidP="008211BA">
            <w:pPr>
              <w:rPr>
                <w:rFonts w:ascii="Calibri" w:hAnsi="Calibri" w:cs="Calibri"/>
                <w:b/>
              </w:rPr>
            </w:pPr>
          </w:p>
        </w:tc>
      </w:tr>
      <w:tr w:rsidR="00330375" w:rsidRPr="00D55823" w:rsidTr="008211BA">
        <w:trPr>
          <w:cantSplit/>
        </w:trPr>
        <w:tc>
          <w:tcPr>
            <w:tcW w:w="675" w:type="dxa"/>
          </w:tcPr>
          <w:p w:rsidR="00330375" w:rsidRPr="00D55823" w:rsidRDefault="00330375" w:rsidP="008211BA">
            <w:pPr>
              <w:rPr>
                <w:rFonts w:ascii="Calibri" w:hAnsi="Calibri" w:cs="Calibri"/>
              </w:rPr>
            </w:pPr>
          </w:p>
        </w:tc>
        <w:tc>
          <w:tcPr>
            <w:tcW w:w="8181" w:type="dxa"/>
          </w:tcPr>
          <w:p w:rsidR="00330375" w:rsidRPr="00D55823" w:rsidRDefault="00330375" w:rsidP="008211BA">
            <w:pPr>
              <w:rPr>
                <w:rFonts w:ascii="Calibri" w:hAnsi="Calibri" w:cs="Calibri"/>
              </w:rPr>
            </w:pPr>
            <w:r w:rsidRPr="00D55823">
              <w:rPr>
                <w:rFonts w:ascii="Calibri" w:hAnsi="Calibri" w:cs="Calibri"/>
              </w:rPr>
              <w:t>The provisions contained in the addendum located on the portal form part of this course outline.</w:t>
            </w:r>
          </w:p>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30375">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30375">
          <w:pPr>
            <w:rPr>
              <w:rFonts w:ascii="Arial" w:hAnsi="Arial"/>
              <w:snapToGrid w:val="0"/>
            </w:rPr>
          </w:pPr>
          <w:r>
            <w:rPr>
              <w:rFonts w:ascii="Arial" w:hAnsi="Arial"/>
              <w:snapToGrid w:val="0"/>
            </w:rPr>
            <w:t>Health Promotion and Health Challenges I</w:t>
          </w:r>
        </w:p>
      </w:tc>
      <w:tc>
        <w:tcPr>
          <w:tcW w:w="1134" w:type="dxa"/>
        </w:tcPr>
        <w:p w:rsidR="0005601D" w:rsidRDefault="0005601D">
          <w:pPr>
            <w:pStyle w:val="Header"/>
            <w:jc w:val="center"/>
            <w:rPr>
              <w:rFonts w:ascii="Arial" w:hAnsi="Arial"/>
              <w:snapToGrid w:val="0"/>
            </w:rPr>
          </w:pPr>
        </w:p>
      </w:tc>
      <w:tc>
        <w:tcPr>
          <w:tcW w:w="3928" w:type="dxa"/>
        </w:tcPr>
        <w:p w:rsidR="0005601D" w:rsidRDefault="00330375">
          <w:pPr>
            <w:pStyle w:val="Header"/>
            <w:jc w:val="right"/>
            <w:rPr>
              <w:rFonts w:ascii="Arial" w:hAnsi="Arial"/>
              <w:snapToGrid w:val="0"/>
            </w:rPr>
          </w:pPr>
          <w:r>
            <w:rPr>
              <w:rFonts w:ascii="Arial" w:hAnsi="Arial"/>
              <w:snapToGrid w:val="0"/>
            </w:rPr>
            <w:t>PSW0121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F3D"/>
    <w:multiLevelType w:val="hybridMultilevel"/>
    <w:tmpl w:val="55341DF8"/>
    <w:lvl w:ilvl="0" w:tplc="36FCBB3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A25B0B"/>
    <w:multiLevelType w:val="hybridMultilevel"/>
    <w:tmpl w:val="FC9CB1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D5A1AAC"/>
    <w:multiLevelType w:val="hybridMultilevel"/>
    <w:tmpl w:val="C972AF02"/>
    <w:lvl w:ilvl="0" w:tplc="36FCBB3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D5B4799"/>
    <w:multiLevelType w:val="hybridMultilevel"/>
    <w:tmpl w:val="08B6B226"/>
    <w:lvl w:ilvl="0" w:tplc="6A9E88F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30292B"/>
    <w:multiLevelType w:val="hybridMultilevel"/>
    <w:tmpl w:val="FD1016CC"/>
    <w:lvl w:ilvl="0" w:tplc="6A9E88F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1AE4373"/>
    <w:multiLevelType w:val="hybridMultilevel"/>
    <w:tmpl w:val="626C3724"/>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EC42B4"/>
    <w:multiLevelType w:val="hybridMultilevel"/>
    <w:tmpl w:val="8654DF30"/>
    <w:lvl w:ilvl="0" w:tplc="36FCBB3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01F568D"/>
    <w:multiLevelType w:val="hybridMultilevel"/>
    <w:tmpl w:val="5E7880BE"/>
    <w:lvl w:ilvl="0" w:tplc="36FCBB3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9F1A71"/>
    <w:multiLevelType w:val="hybridMultilevel"/>
    <w:tmpl w:val="29F26EEA"/>
    <w:lvl w:ilvl="0" w:tplc="6A9E88F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6597BDC"/>
    <w:multiLevelType w:val="hybridMultilevel"/>
    <w:tmpl w:val="FACE342A"/>
    <w:lvl w:ilvl="0" w:tplc="36FCBB3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6"/>
  </w:num>
  <w:num w:numId="3">
    <w:abstractNumId w:val="14"/>
  </w:num>
  <w:num w:numId="4">
    <w:abstractNumId w:val="29"/>
  </w:num>
  <w:num w:numId="5">
    <w:abstractNumId w:val="37"/>
  </w:num>
  <w:num w:numId="6">
    <w:abstractNumId w:val="6"/>
  </w:num>
  <w:num w:numId="7">
    <w:abstractNumId w:val="3"/>
  </w:num>
  <w:num w:numId="8">
    <w:abstractNumId w:val="25"/>
  </w:num>
  <w:num w:numId="9">
    <w:abstractNumId w:val="30"/>
  </w:num>
  <w:num w:numId="10">
    <w:abstractNumId w:val="7"/>
  </w:num>
  <w:num w:numId="11">
    <w:abstractNumId w:val="21"/>
  </w:num>
  <w:num w:numId="12">
    <w:abstractNumId w:val="1"/>
  </w:num>
  <w:num w:numId="13">
    <w:abstractNumId w:val="31"/>
  </w:num>
  <w:num w:numId="14">
    <w:abstractNumId w:val="8"/>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0"/>
  </w:num>
  <w:num w:numId="25">
    <w:abstractNumId w:val="33"/>
  </w:num>
  <w:num w:numId="26">
    <w:abstractNumId w:val="23"/>
  </w:num>
  <w:num w:numId="27">
    <w:abstractNumId w:val="17"/>
  </w:num>
  <w:num w:numId="28">
    <w:abstractNumId w:val="24"/>
  </w:num>
  <w:num w:numId="29">
    <w:abstractNumId w:val="2"/>
  </w:num>
  <w:num w:numId="30">
    <w:abstractNumId w:val="4"/>
  </w:num>
  <w:num w:numId="31">
    <w:abstractNumId w:val="26"/>
  </w:num>
  <w:num w:numId="32">
    <w:abstractNumId w:val="11"/>
  </w:num>
  <w:num w:numId="33">
    <w:abstractNumId w:val="35"/>
  </w:num>
  <w:num w:numId="34">
    <w:abstractNumId w:val="0"/>
  </w:num>
  <w:num w:numId="35">
    <w:abstractNumId w:val="27"/>
  </w:num>
  <w:num w:numId="36">
    <w:abstractNumId w:val="34"/>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0375"/>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30375"/>
    <w:pPr>
      <w:spacing w:after="120"/>
    </w:pPr>
  </w:style>
  <w:style w:type="character" w:customStyle="1" w:styleId="BodyTextChar">
    <w:name w:val="Body Text Char"/>
    <w:basedOn w:val="DefaultParagraphFont"/>
    <w:link w:val="BodyText"/>
    <w:rsid w:val="0033037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30375"/>
    <w:pPr>
      <w:spacing w:after="120"/>
    </w:pPr>
  </w:style>
  <w:style w:type="character" w:customStyle="1" w:styleId="BodyTextChar">
    <w:name w:val="Body Text Char"/>
    <w:basedOn w:val="DefaultParagraphFont"/>
    <w:link w:val="BodyText"/>
    <w:rsid w:val="0033037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586607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23761253">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110C6-0BEF-4FE6-8700-CC8B6EE62AB9}"/>
</file>

<file path=customXml/itemProps2.xml><?xml version="1.0" encoding="utf-8"?>
<ds:datastoreItem xmlns:ds="http://schemas.openxmlformats.org/officeDocument/2006/customXml" ds:itemID="{DC94275E-0F89-4AF1-B1E2-D4C5ADFC25F5}"/>
</file>

<file path=customXml/itemProps3.xml><?xml version="1.0" encoding="utf-8"?>
<ds:datastoreItem xmlns:ds="http://schemas.openxmlformats.org/officeDocument/2006/customXml" ds:itemID="{B6141C4F-615E-456C-9D87-7500BF414DB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1971</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2015-10-20T13:37:00Z</dcterms:created>
  <dcterms:modified xsi:type="dcterms:W3CDTF">2015-10-20T13:37:00Z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1373800</vt:r8>
  </property>
</Properties>
</file>